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41A7" w14:textId="77777777" w:rsidR="00943B45" w:rsidRDefault="0071773A">
      <w:pPr>
        <w:widowControl/>
        <w:jc w:val="center"/>
        <w:rPr>
          <w:rFonts w:ascii="Helvetica" w:eastAsia="Times New Roman" w:hAnsi="Helvetica" w:cs="Helvetica;Arial"/>
          <w:b/>
          <w:bCs/>
          <w:sz w:val="40"/>
          <w:szCs w:val="40"/>
          <w:lang w:eastAsia="ru-RU"/>
        </w:rPr>
      </w:pPr>
      <w:r>
        <w:rPr>
          <w:rFonts w:ascii="Helvetica" w:eastAsia="Times New Roman" w:hAnsi="Helvetica" w:cs="Helvetica;Arial"/>
          <w:b/>
          <w:bCs/>
          <w:sz w:val="40"/>
          <w:szCs w:val="40"/>
          <w:lang w:eastAsia="ru-RU"/>
        </w:rPr>
        <w:t>К Мультинским озёрам</w:t>
      </w:r>
    </w:p>
    <w:p w14:paraId="2342AA77" w14:textId="77777777" w:rsidR="00943B45" w:rsidRDefault="00943B45">
      <w:pPr>
        <w:widowControl/>
        <w:jc w:val="center"/>
        <w:rPr>
          <w:rFonts w:ascii="Helvetica" w:hAnsi="Helvetica"/>
        </w:rPr>
      </w:pPr>
    </w:p>
    <w:p w14:paraId="4F926861" w14:textId="77777777" w:rsidR="00943B45" w:rsidRDefault="0071773A">
      <w:pPr>
        <w:widowControl/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Одна из самых популярных и относительно легкодоступных природных достопримечательностей на сегодняшний день. </w:t>
      </w:r>
    </w:p>
    <w:p w14:paraId="3EBB2037" w14:textId="77777777" w:rsidR="00943B45" w:rsidRDefault="0071773A">
      <w:pPr>
        <w:widowControl/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За 5 дней пешей части вы увидите 5 поразительных озер, каждое имеет свою красоту! Здесь за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чистотой и порядком следит Администрация Катунского Заповедника. </w:t>
      </w:r>
    </w:p>
    <w:p w14:paraId="2BCFA2B1" w14:textId="77777777" w:rsidR="00943B45" w:rsidRDefault="0071773A">
      <w:pPr>
        <w:widowControl/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Имеются оборудованные под кемпинг места. </w:t>
      </w:r>
    </w:p>
    <w:p w14:paraId="57A1296E" w14:textId="77777777" w:rsidR="00943B45" w:rsidRDefault="00943B45">
      <w:pPr>
        <w:widowControl/>
        <w:jc w:val="center"/>
        <w:rPr>
          <w:rFonts w:ascii="Helvetica" w:hAnsi="Helvetica"/>
          <w:sz w:val="20"/>
          <w:szCs w:val="20"/>
        </w:rPr>
      </w:pPr>
    </w:p>
    <w:p w14:paraId="5CBF4597" w14:textId="77777777" w:rsidR="00943B45" w:rsidRDefault="0071773A">
      <w:pPr>
        <w:widowControl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Вид маршрута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пешеходный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Продолжительность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7 дней / 6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ночей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Протяженность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авто 1340 км, пеш. 54 км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Количество туристов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от 5 до 20 чел.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Сто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имость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19 900 руб.</w:t>
      </w:r>
    </w:p>
    <w:p w14:paraId="30DD8986" w14:textId="77777777" w:rsidR="00943B45" w:rsidRDefault="00943B45">
      <w:pPr>
        <w:widowControl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3DF1A116" w14:textId="77777777" w:rsidR="00943B45" w:rsidRDefault="0071773A">
      <w:pPr>
        <w:widowControl/>
        <w:textAlignment w:val="top"/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График заездов</w:t>
      </w:r>
    </w:p>
    <w:p w14:paraId="79BDA6CD" w14:textId="77777777" w:rsidR="00943B45" w:rsidRDefault="0071773A">
      <w:pPr>
        <w:widowControl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Cs/>
          <w:color w:val="000000"/>
          <w:sz w:val="20"/>
          <w:szCs w:val="20"/>
          <w:lang w:eastAsia="ru-RU"/>
        </w:rPr>
        <w:t>Июнь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: 24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br/>
        <w:t>Июль:  8</w:t>
      </w:r>
    </w:p>
    <w:p w14:paraId="7BB4F031" w14:textId="77777777" w:rsidR="00943B45" w:rsidRDefault="0071773A">
      <w:pPr>
        <w:widowControl/>
        <w:spacing w:before="280" w:after="100" w:line="225" w:lineRule="atLeast"/>
        <w:jc w:val="center"/>
        <w:textAlignment w:val="top"/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Программа маршрута</w:t>
      </w:r>
    </w:p>
    <w:p w14:paraId="676F9364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t>1 день.</w:t>
      </w:r>
    </w:p>
    <w:p w14:paraId="3E764C74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Утром встреча группы в г.Барнаул / Бийск / Горно-Алтайск. Трансфер до села Замульта, 670 км. </w:t>
      </w:r>
    </w:p>
    <w:p w14:paraId="5B5FD1E9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В начале путешествия движемся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по Чуйскому тракту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до перевала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Семинский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(высота 1820м), спустившись с перевала уходим на Коксинский тракт (Р-373) и впереди ещё три перевала с живописными видами. Обед в Кафе Барсуган (528 км Чуйского тракта). </w:t>
      </w:r>
    </w:p>
    <w:p w14:paraId="0604B456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Ужин. Ночлег в палатках в селе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Замульта,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в небольшом туристическом приюте «Усадьба Б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оровиковых».</w:t>
      </w:r>
    </w:p>
    <w:p w14:paraId="7D86EECD" w14:textId="77777777" w:rsidR="00943B45" w:rsidRDefault="00943B45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3C842B14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t>2 день.</w:t>
      </w:r>
    </w:p>
    <w:p w14:paraId="35757ACE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Ранний подъем. Завтрак в 7.00. </w:t>
      </w:r>
    </w:p>
    <w:p w14:paraId="76F4F0D2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Сразу после завтрака грузимся в вездеход и едем к месту основного лагеря у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Нижнего Мультинского озера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(находится на высоте 1710 м) – 2 часа езды. Перекус на берегу Нижнего Мультинского озера, можно иску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паться и сфотографироваться. </w:t>
      </w:r>
    </w:p>
    <w:p w14:paraId="2DC7AD23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Переправляемся через Мульту на правый берег озера. Переход до кордона в южной оконечности Среднего Мультинского озера. Переход составляет 6 км.</w:t>
      </w:r>
    </w:p>
    <w:p w14:paraId="6049F380" w14:textId="77777777" w:rsidR="00943B45" w:rsidRDefault="0071773A">
      <w:pPr>
        <w:widowControl/>
        <w:spacing w:before="120" w:after="120"/>
        <w:textAlignment w:val="top"/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Нижнее и Среднее Мультинские озера соединяются протокой, называемой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"шумы"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, что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представляет собой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роcсыпь камней разного размера, сквозь которые с шумом пробивается вода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. Место для эффектных фотографий. Идем далее вдоль Среднего Мультинское озера до самого Кордона. </w:t>
      </w:r>
    </w:p>
    <w:p w14:paraId="100F62E6" w14:textId="77777777" w:rsidR="00943B45" w:rsidRDefault="0071773A">
      <w:pPr>
        <w:widowControl/>
        <w:spacing w:before="120" w:after="120"/>
        <w:textAlignment w:val="top"/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Лагерь разбиваем на берегу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Среднего Мультинского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озера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(1740 м). Ужи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н. Ночь в палатках.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 xml:space="preserve"> </w:t>
      </w:r>
    </w:p>
    <w:p w14:paraId="3951CC86" w14:textId="77777777" w:rsidR="00943B45" w:rsidRDefault="00943B45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122008A6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t>3 день.</w:t>
      </w:r>
    </w:p>
    <w:p w14:paraId="71F88538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Завтрак. Снимаем лагерь и переходим к развилке, где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 xml:space="preserve">речка Поперечная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впадет в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Мульту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(6 км в пути). Разбиваем лагерь. Обедаем. </w:t>
      </w:r>
    </w:p>
    <w:p w14:paraId="661BA908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После обеда радиальный вход на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 xml:space="preserve">Верхнее Мультинское озеро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(3км в одну сторону), в которое водопадами обрываются одиннадцать ручьев, высотой до 60 м. Это наиболее дикое и живописное место среди каскада Мультинских озер. </w:t>
      </w:r>
    </w:p>
    <w:p w14:paraId="4E308321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Возвращаемся на место стоянки. Ужин. Здоровый сон в палатках.</w:t>
      </w:r>
    </w:p>
    <w:p w14:paraId="3623600E" w14:textId="77777777" w:rsidR="00943B45" w:rsidRDefault="00943B45">
      <w:pPr>
        <w:widowControl/>
        <w:spacing w:before="120" w:after="120"/>
        <w:textAlignment w:val="top"/>
        <w:rPr>
          <w:sz w:val="20"/>
          <w:szCs w:val="20"/>
        </w:rPr>
      </w:pPr>
    </w:p>
    <w:p w14:paraId="0628D57A" w14:textId="77777777" w:rsidR="0071773A" w:rsidRDefault="0071773A">
      <w:pPr>
        <w:widowControl/>
        <w:spacing w:before="120" w:after="120"/>
        <w:textAlignment w:val="top"/>
        <w:rPr>
          <w:sz w:val="20"/>
          <w:szCs w:val="20"/>
        </w:rPr>
      </w:pPr>
    </w:p>
    <w:p w14:paraId="67925B5F" w14:textId="77777777" w:rsidR="0071773A" w:rsidRDefault="0071773A">
      <w:pPr>
        <w:widowControl/>
        <w:spacing w:before="120" w:after="120"/>
        <w:textAlignment w:val="top"/>
        <w:rPr>
          <w:sz w:val="20"/>
          <w:szCs w:val="20"/>
        </w:rPr>
      </w:pPr>
      <w:bookmarkStart w:id="0" w:name="_GoBack"/>
      <w:bookmarkEnd w:id="0"/>
    </w:p>
    <w:p w14:paraId="74C8323C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4 день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. </w:t>
      </w:r>
    </w:p>
    <w:p w14:paraId="3F3C2920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Завтрак. Сегодня предстоит радиальный выход на озеро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Поперечное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, в глади которого отражаются белоснежные вершины. Озеро вытянуто на 1,7 км. Пеший переход 3км в одну сторону. </w:t>
      </w:r>
    </w:p>
    <w:p w14:paraId="020277E3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Возвращение на место стоянки. Ужин. Беседы у костра. Ночевка в палатках.</w:t>
      </w:r>
    </w:p>
    <w:p w14:paraId="33BDE8FA" w14:textId="77777777" w:rsidR="00943B45" w:rsidRDefault="00943B45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179F8A6E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t>5 день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.</w:t>
      </w:r>
    </w:p>
    <w:p w14:paraId="5E8E4CA4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Спуск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Нижнему Мультинскому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озеру на северный берег. Длительный переход, весь день в пути с перерывом на обед между Средним Мультинским и Нижним Мультинским озёрами. В общей сложности в этот день пройдём около 12 км. </w:t>
      </w:r>
    </w:p>
    <w:p w14:paraId="141F0FA4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Вечером баня. Ужин. Ночевка в палатках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.</w:t>
      </w:r>
    </w:p>
    <w:p w14:paraId="06A7B4D0" w14:textId="77777777" w:rsidR="00943B45" w:rsidRDefault="00943B45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6AD045CF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t>6 день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.</w:t>
      </w:r>
    </w:p>
    <w:p w14:paraId="53130385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Ранний подъем, завтрак в 7.00. Радиальный выход к живописному озеру Куйгук, 9 км в одну сторону.</w:t>
      </w:r>
    </w:p>
    <w:p w14:paraId="1B7ADFC2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Переходим в брод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реку Мульту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и движемся вдоль реки Куйгук. Доходим до водопада, вытекающего из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озера Малый Куйгук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. Поднимаемся выше и оказываемся на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берегу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озера Куйгук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. Устраиваем пикник и впитываем красоту здешних мест, стоянка 2-3 часа. </w:t>
      </w:r>
    </w:p>
    <w:p w14:paraId="53E6D22B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Возвращение в базовый лагерь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на Нижнем Мультинском озере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. По желанию можно сходить в баню за дополнительную плату. Ночевка в палатках.</w:t>
      </w:r>
    </w:p>
    <w:p w14:paraId="59199A67" w14:textId="77777777" w:rsidR="00943B45" w:rsidRDefault="00943B45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46455901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i/>
          <w:iCs/>
          <w:color w:val="000000"/>
          <w:sz w:val="20"/>
          <w:szCs w:val="20"/>
          <w:lang w:eastAsia="ru-RU"/>
        </w:rPr>
        <w:t>7 день.</w:t>
      </w:r>
    </w:p>
    <w:p w14:paraId="6D74514E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Сбор лагеря. Трансфер-вездеход доставит группу в село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Замульта. </w:t>
      </w:r>
    </w:p>
    <w:p w14:paraId="2260044A" w14:textId="77777777" w:rsidR="00943B45" w:rsidRDefault="0071773A">
      <w:pPr>
        <w:widowControl/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Cs/>
          <w:color w:val="000000"/>
          <w:sz w:val="20"/>
          <w:szCs w:val="20"/>
          <w:lang w:eastAsia="ru-RU"/>
        </w:rPr>
        <w:t>Далее состоится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знакомство с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Уймонской долиной. Группа посетит несколько культурных мест: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музей им. Н.К. Рериха, Музей старообрядчества,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музей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 Камня.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Знакомство с жизнью и бытом уймонских ста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рообрядцев. </w:t>
      </w:r>
    </w:p>
    <w:p w14:paraId="58915489" w14:textId="77777777" w:rsidR="00943B45" w:rsidRDefault="0071773A">
      <w:pPr>
        <w:widowControl/>
        <w:pBdr>
          <w:bottom w:val="single" w:sz="12" w:space="1" w:color="00000A"/>
        </w:pBdr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Переезд до г. Барнаула / Бийска / Горно-Алтайска.</w:t>
      </w:r>
    </w:p>
    <w:p w14:paraId="5A64FAD0" w14:textId="77777777" w:rsidR="00943B45" w:rsidRDefault="00943B45">
      <w:pPr>
        <w:widowControl/>
        <w:pBdr>
          <w:bottom w:val="single" w:sz="12" w:space="1" w:color="00000A"/>
        </w:pBdr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val="en-US" w:eastAsia="ru-RU"/>
        </w:rPr>
      </w:pPr>
    </w:p>
    <w:p w14:paraId="6EF6DEBE" w14:textId="77777777" w:rsidR="00943B45" w:rsidRDefault="00943B45">
      <w:pPr>
        <w:widowControl/>
        <w:pBdr>
          <w:bottom w:val="single" w:sz="12" w:space="1" w:color="00000A"/>
        </w:pBdr>
        <w:spacing w:before="120"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val="en-US" w:eastAsia="ru-RU"/>
        </w:rPr>
      </w:pPr>
    </w:p>
    <w:p w14:paraId="0FCC0F6B" w14:textId="77777777" w:rsidR="00943B45" w:rsidRDefault="00943B45">
      <w:pPr>
        <w:widowControl/>
        <w:spacing w:before="280" w:after="28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22784108" w14:textId="77777777" w:rsidR="00943B45" w:rsidRDefault="0071773A">
      <w:pPr>
        <w:rPr>
          <w:rFonts w:ascii="Helvetica" w:hAnsi="Helvetica" w:cs="Helvetica Neue"/>
          <w:b/>
          <w:sz w:val="20"/>
          <w:szCs w:val="20"/>
          <w:lang w:val="en-US"/>
        </w:rPr>
      </w:pPr>
      <w:r>
        <w:rPr>
          <w:rFonts w:ascii="Helvetica" w:hAnsi="Helvetica" w:cs="Helvetica Neue"/>
          <w:b/>
          <w:sz w:val="20"/>
          <w:szCs w:val="20"/>
          <w:lang w:val="en-US"/>
        </w:rPr>
        <w:t xml:space="preserve">Что включено в стоимость: </w:t>
      </w:r>
    </w:p>
    <w:p w14:paraId="7A639C7B" w14:textId="77777777" w:rsidR="00943B45" w:rsidRDefault="0071773A">
      <w:pPr>
        <w:rPr>
          <w:rFonts w:ascii="Helvetica" w:hAnsi="Helvetica" w:cs="Helvetica Neue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трансфер от г. Барнаула / Бийска/ Горно-Алтайска до места старта (село Замульта) и обратно по окончанию тура;</w:t>
      </w:r>
    </w:p>
    <w:p w14:paraId="5A770CF3" w14:textId="77777777" w:rsidR="00943B45" w:rsidRDefault="0071773A">
      <w:pPr>
        <w:rPr>
          <w:rFonts w:ascii="Helvetica" w:hAnsi="Helvetica" w:cs="Helvetica Neue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все передвижения в рамках тура;</w:t>
      </w:r>
    </w:p>
    <w:p w14:paraId="2438A045" w14:textId="77777777" w:rsidR="00943B45" w:rsidRDefault="0071773A">
      <w:pPr>
        <w:rPr>
          <w:rFonts w:ascii="Helvetica" w:hAnsi="Helvetica" w:cs="Helvetica Neue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костровые </w:t>
      </w:r>
      <w:r>
        <w:rPr>
          <w:rFonts w:ascii="Helvetica" w:hAnsi="Helvetica" w:cs="Helvetica Neue"/>
          <w:sz w:val="20"/>
          <w:szCs w:val="20"/>
          <w:lang w:val="en-US"/>
        </w:rPr>
        <w:t>принадлежности;</w:t>
      </w:r>
    </w:p>
    <w:p w14:paraId="2B693050" w14:textId="77777777" w:rsidR="00943B45" w:rsidRDefault="0071773A">
      <w:r>
        <w:rPr>
          <w:rFonts w:ascii="Helvetica" w:hAnsi="Helvetica" w:cs="Helvetica Neue"/>
          <w:sz w:val="20"/>
          <w:szCs w:val="20"/>
          <w:lang w:val="en-US"/>
        </w:rPr>
        <w:t xml:space="preserve"> - палатки и спальники;</w:t>
      </w:r>
    </w:p>
    <w:p w14:paraId="7D6F3E35" w14:textId="77777777" w:rsidR="00943B45" w:rsidRDefault="0071773A">
      <w:pPr>
        <w:rPr>
          <w:rFonts w:ascii="Helvetica" w:hAnsi="Helvetica" w:cs="Helvetica Neue"/>
          <w:color w:val="000000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н</w:t>
      </w:r>
      <w:r>
        <w:rPr>
          <w:rFonts w:ascii="Helvetica" w:hAnsi="Helvetica" w:cs="Helvetica Neue"/>
          <w:color w:val="000000"/>
          <w:sz w:val="20"/>
          <w:szCs w:val="20"/>
          <w:lang w:val="en-US"/>
        </w:rPr>
        <w:t>а активной части маршрута группу сопровождает инструктор;</w:t>
      </w:r>
    </w:p>
    <w:p w14:paraId="2FB26C98" w14:textId="77777777" w:rsidR="00943B45" w:rsidRDefault="0071773A">
      <w:r>
        <w:rPr>
          <w:rFonts w:ascii="Helvetica" w:hAnsi="Helvetica" w:cs="Helvetica Neue"/>
          <w:sz w:val="20"/>
          <w:szCs w:val="20"/>
          <w:lang w:val="en-US"/>
        </w:rPr>
        <w:t xml:space="preserve"> - питание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3-разовое на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костре (в приготовлении участвуют все туристы под рукодовоством гида);</w:t>
      </w:r>
    </w:p>
    <w:p w14:paraId="6AFCC813" w14:textId="77777777" w:rsidR="00943B45" w:rsidRDefault="0071773A">
      <w:pPr>
        <w:rPr>
          <w:rFonts w:ascii="Helvetica" w:hAnsi="Helvetica" w:cs="Helvetica Neue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баня в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5 день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маршрута.</w:t>
      </w:r>
    </w:p>
    <w:p w14:paraId="7E947E54" w14:textId="77777777" w:rsidR="00943B45" w:rsidRDefault="00943B45">
      <w:pPr>
        <w:rPr>
          <w:rFonts w:ascii="Helvetica" w:hAnsi="Helvetica" w:cs="Helvetica Neue"/>
          <w:sz w:val="20"/>
          <w:szCs w:val="20"/>
          <w:lang w:val="en-US"/>
        </w:rPr>
      </w:pPr>
    </w:p>
    <w:p w14:paraId="21BF5F6B" w14:textId="77777777" w:rsidR="00943B45" w:rsidRDefault="0071773A">
      <w:pPr>
        <w:rPr>
          <w:rFonts w:ascii="Helvetica" w:hAnsi="Helvetica" w:cs="Helvetica Neue"/>
          <w:b/>
          <w:sz w:val="20"/>
          <w:szCs w:val="20"/>
          <w:lang w:val="en-US"/>
        </w:rPr>
      </w:pPr>
      <w:r>
        <w:rPr>
          <w:rFonts w:ascii="Helvetica" w:hAnsi="Helvetica" w:cs="Helvetica Neue"/>
          <w:b/>
          <w:sz w:val="20"/>
          <w:szCs w:val="20"/>
          <w:lang w:val="en-US"/>
        </w:rPr>
        <w:t>Дополнительно оплачиваются услу</w:t>
      </w:r>
      <w:r>
        <w:rPr>
          <w:rFonts w:ascii="Helvetica" w:hAnsi="Helvetica" w:cs="Helvetica Neue"/>
          <w:b/>
          <w:sz w:val="20"/>
          <w:szCs w:val="20"/>
          <w:lang w:val="en-US"/>
        </w:rPr>
        <w:t>ги:</w:t>
      </w:r>
    </w:p>
    <w:p w14:paraId="45BC4BEF" w14:textId="77777777" w:rsidR="00943B45" w:rsidRDefault="0071773A">
      <w:pPr>
        <w:rPr>
          <w:rFonts w:ascii="Helvetica" w:hAnsi="Helvetica" w:cs="Helvetica Neue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</w:t>
      </w:r>
      <w:bookmarkStart w:id="1" w:name="__DdeLink__259_931743269"/>
      <w:r>
        <w:rPr>
          <w:rFonts w:ascii="Helvetica" w:hAnsi="Helvetica" w:cs="Helvetica Neue"/>
          <w:sz w:val="20"/>
          <w:szCs w:val="20"/>
          <w:lang w:val="en-US"/>
        </w:rPr>
        <w:t xml:space="preserve">проживание </w:t>
      </w:r>
      <w:bookmarkEnd w:id="1"/>
      <w:r>
        <w:rPr>
          <w:rFonts w:ascii="Helvetica" w:hAnsi="Helvetica" w:cs="Helvetica Neue"/>
          <w:sz w:val="20"/>
          <w:szCs w:val="20"/>
          <w:lang w:val="en-US"/>
        </w:rPr>
        <w:t>в гостинице г.Барнаула в последний день;</w:t>
      </w:r>
    </w:p>
    <w:p w14:paraId="63B9F546" w14:textId="77777777" w:rsidR="00943B45" w:rsidRDefault="0071773A">
      <w:pPr>
        <w:rPr>
          <w:rFonts w:ascii="Helvetica" w:hAnsi="Helvetica" w:cs="Helvetica Neue"/>
          <w:sz w:val="20"/>
          <w:szCs w:val="20"/>
          <w:lang w:val="en-US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 - авиа/жд билеты до г. Барнаул/Бийск/Горно-Алтайск;</w:t>
      </w:r>
    </w:p>
    <w:p w14:paraId="70037C62" w14:textId="77777777" w:rsidR="00943B45" w:rsidRDefault="0071773A">
      <w:r>
        <w:rPr>
          <w:rFonts w:ascii="Helvetica" w:hAnsi="Helvetica" w:cs="Helvetica Neue"/>
          <w:sz w:val="20"/>
          <w:szCs w:val="20"/>
          <w:lang w:val="en-US"/>
        </w:rPr>
        <w:t xml:space="preserve"> - дополнительная баня во 2 и 6 дни.</w:t>
      </w:r>
    </w:p>
    <w:sectPr w:rsidR="00943B45">
      <w:footerReference w:type="default" r:id="rId7"/>
      <w:pgSz w:w="11906" w:h="16838"/>
      <w:pgMar w:top="735" w:right="1134" w:bottom="1103" w:left="1134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51C9" w14:textId="77777777" w:rsidR="00000000" w:rsidRDefault="0071773A">
      <w:r>
        <w:separator/>
      </w:r>
    </w:p>
  </w:endnote>
  <w:endnote w:type="continuationSeparator" w:id="0">
    <w:p w14:paraId="15774B01" w14:textId="77777777" w:rsidR="00000000" w:rsidRDefault="007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;Arial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76384" w14:textId="77777777" w:rsidR="00943B45" w:rsidRDefault="00943B45">
    <w:pPr>
      <w:pStyle w:val="Footer"/>
      <w:jc w:val="center"/>
      <w:rPr>
        <w:rFonts w:ascii="Helvetica" w:hAnsi="Helvetica"/>
        <w:sz w:val="16"/>
        <w:szCs w:val="16"/>
      </w:rPr>
    </w:pPr>
  </w:p>
  <w:p w14:paraId="0571931A" w14:textId="77777777" w:rsidR="00943B45" w:rsidRDefault="0071773A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noProof/>
        <w:color w:val="808080"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1EAA2889" wp14:editId="00E1DC47">
          <wp:simplePos x="0" y="0"/>
          <wp:positionH relativeFrom="column">
            <wp:posOffset>5943600</wp:posOffset>
          </wp:positionH>
          <wp:positionV relativeFrom="paragraph">
            <wp:posOffset>17780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24FF3E" w14:textId="77777777" w:rsidR="00943B45" w:rsidRDefault="0071773A">
    <w:pPr>
      <w:pStyle w:val="Footer"/>
      <w:jc w:val="center"/>
    </w:pPr>
    <w:r>
      <w:rPr>
        <w:rFonts w:ascii="Helvetica" w:hAnsi="Helvetica"/>
        <w:color w:val="808080"/>
        <w:sz w:val="16"/>
        <w:szCs w:val="16"/>
      </w:rPr>
      <w:t>AltaiTravel, г.Горно-Алтайск, Респ</w:t>
    </w:r>
    <w:r>
      <w:rPr>
        <w:rFonts w:ascii="Helvetica" w:hAnsi="Helvetica"/>
        <w:color w:val="808080"/>
        <w:sz w:val="16"/>
        <w:szCs w:val="16"/>
      </w:rPr>
      <w:t>ублика Атлай,</w:t>
    </w:r>
    <w:r>
      <w:rPr>
        <w:rFonts w:ascii="Helvetica" w:hAnsi="Helvetica"/>
        <w:color w:val="808080"/>
        <w:sz w:val="16"/>
        <w:szCs w:val="16"/>
      </w:rPr>
      <w:br/>
      <w:t xml:space="preserve">телефон: +7.913.775.1155 </w:t>
    </w:r>
    <w:r>
      <w:rPr>
        <w:rFonts w:ascii="Helvetica" w:hAnsi="Helvetica"/>
        <w:color w:val="808080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00CC"/>
          <w:sz w:val="16"/>
          <w:szCs w:val="16"/>
        </w:rPr>
        <w:t>www.altaitravel.com</w:t>
      </w:r>
    </w:hyperlink>
  </w:p>
  <w:p w14:paraId="3360F392" w14:textId="77777777" w:rsidR="00943B45" w:rsidRDefault="00943B45">
    <w:pPr>
      <w:pStyle w:val="Footer"/>
      <w:jc w:val="center"/>
      <w:rPr>
        <w:rFonts w:ascii="Helvetica" w:hAnsi="Helvetica"/>
        <w:color w:val="808080"/>
        <w:sz w:val="16"/>
        <w:szCs w:val="16"/>
      </w:rPr>
    </w:pPr>
  </w:p>
  <w:p w14:paraId="296D003B" w14:textId="77777777" w:rsidR="00943B45" w:rsidRDefault="00943B4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A267" w14:textId="77777777" w:rsidR="00000000" w:rsidRDefault="0071773A">
      <w:r>
        <w:separator/>
      </w:r>
    </w:p>
  </w:footnote>
  <w:footnote w:type="continuationSeparator" w:id="0">
    <w:p w14:paraId="55C1DEAE" w14:textId="77777777" w:rsidR="00000000" w:rsidRDefault="0071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45"/>
    <w:rsid w:val="0071773A"/>
    <w:rsid w:val="009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B8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F2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614</Words>
  <Characters>3504</Characters>
  <Application>Microsoft Macintosh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12</cp:revision>
  <dcterms:created xsi:type="dcterms:W3CDTF">2017-04-10T13:28:00Z</dcterms:created>
  <dcterms:modified xsi:type="dcterms:W3CDTF">2018-04-24T11:04:00Z</dcterms:modified>
  <dc:language>ru-RU</dc:language>
</cp:coreProperties>
</file>