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B023B" w14:textId="77777777" w:rsidR="00E4379C" w:rsidRDefault="006A265C">
      <w:pPr>
        <w:pStyle w:val="Heading2"/>
        <w:jc w:val="center"/>
        <w:rPr>
          <w:rFonts w:ascii="Helvetica;sans-serif" w:hAnsi="Helvetica;sans-serif"/>
          <w:b/>
          <w:bCs/>
          <w:color w:val="000000"/>
        </w:rPr>
      </w:pPr>
      <w:r>
        <w:rPr>
          <w:rFonts w:ascii="Helvetica;sans-serif" w:hAnsi="Helvetica;sans-serif"/>
          <w:b/>
          <w:bCs/>
          <w:color w:val="000000"/>
        </w:rPr>
        <w:t>Сплав по реке Чуя</w:t>
      </w:r>
    </w:p>
    <w:p w14:paraId="641151DF" w14:textId="77777777" w:rsidR="00E4379C" w:rsidRDefault="00E4379C">
      <w:pPr>
        <w:pStyle w:val="Heading2"/>
        <w:jc w:val="center"/>
      </w:pPr>
    </w:p>
    <w:p w14:paraId="077EB9F2" w14:textId="77777777" w:rsidR="00E4379C" w:rsidRDefault="006A265C">
      <w:pPr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Чуя рождается в сухой степи. Ледниковая вода ее подобна степному табуну, стремительно несущемуся через горные ущелья. Горячие камни и песок, кипящая вода порогов под голубым спокойствием неба. Вода Чуи вырвет Вас из снов повседневности </w:t>
      </w:r>
      <w:r>
        <w:rPr>
          <w:rFonts w:ascii="Helvetica" w:hAnsi="Helvetica" w:cs="Arial"/>
          <w:sz w:val="20"/>
          <w:szCs w:val="20"/>
        </w:rPr>
        <w:t>– живи и чувствуй на грани...</w:t>
      </w:r>
    </w:p>
    <w:p w14:paraId="23B03BE7" w14:textId="77777777" w:rsidR="00E4379C" w:rsidRDefault="006A265C">
      <w:pPr>
        <w:spacing w:before="240" w:after="120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 xml:space="preserve">Наиболее интересный и безопасный участок для коммерческого сплава, начинается от с. Акташ (в переводе с алтайского - "Белый камень") до слияния с р. Катунь. В этот участок входят пороги: "Буревестник", "Бегемот", "Слаломный", </w:t>
      </w:r>
      <w:r>
        <w:rPr>
          <w:rFonts w:ascii="Helvetica" w:hAnsi="Helvetica" w:cs="Arial"/>
          <w:color w:val="000000"/>
          <w:sz w:val="20"/>
          <w:szCs w:val="20"/>
        </w:rPr>
        <w:t>"Турбинный", "Горизонт" и множество других.</w:t>
      </w:r>
    </w:p>
    <w:p w14:paraId="3AF6CF3B" w14:textId="77777777" w:rsidR="00E4379C" w:rsidRDefault="00E4379C">
      <w:pPr>
        <w:pStyle w:val="a7"/>
        <w:widowControl/>
        <w:rPr>
          <w:rFonts w:ascii="Helvetica" w:hAnsi="Helvetica"/>
          <w:sz w:val="20"/>
          <w:szCs w:val="20"/>
        </w:rPr>
      </w:pPr>
    </w:p>
    <w:p w14:paraId="2978DAC2" w14:textId="77777777" w:rsidR="00E4379C" w:rsidRDefault="006A265C">
      <w:pPr>
        <w:pStyle w:val="a7"/>
        <w:widowControl/>
        <w:rPr>
          <w:rFonts w:ascii="Helvetica" w:hAnsi="Helvetica"/>
          <w:color w:val="000000"/>
          <w:sz w:val="20"/>
          <w:szCs w:val="20"/>
        </w:rPr>
      </w:pPr>
      <w:r>
        <w:rPr>
          <w:rStyle w:val="a6"/>
          <w:rFonts w:ascii="Helvetica" w:hAnsi="Helvetica"/>
          <w:color w:val="000000"/>
          <w:sz w:val="20"/>
          <w:szCs w:val="20"/>
        </w:rPr>
        <w:t xml:space="preserve">Вид маршрута </w:t>
      </w:r>
      <w:bookmarkStart w:id="0" w:name="__DdeLink__6594_95461003"/>
      <w:r>
        <w:rPr>
          <w:rStyle w:val="a6"/>
          <w:rFonts w:ascii="Helvetica" w:hAnsi="Helvetica"/>
          <w:color w:val="000000"/>
          <w:sz w:val="20"/>
          <w:szCs w:val="20"/>
        </w:rPr>
        <w:t>—</w:t>
      </w:r>
      <w:bookmarkEnd w:id="0"/>
      <w:r>
        <w:rPr>
          <w:rStyle w:val="a6"/>
          <w:rFonts w:ascii="Helvetica" w:hAnsi="Helvetica"/>
          <w:color w:val="000000"/>
          <w:sz w:val="20"/>
          <w:szCs w:val="20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>водный</w:t>
      </w:r>
      <w:r>
        <w:rPr>
          <w:rFonts w:ascii="Helvetica" w:hAnsi="Helvetica"/>
          <w:sz w:val="20"/>
          <w:szCs w:val="20"/>
        </w:rPr>
        <w:br/>
      </w:r>
      <w:r>
        <w:rPr>
          <w:rStyle w:val="a6"/>
          <w:rFonts w:ascii="Helvetica" w:hAnsi="Helvetica"/>
          <w:color w:val="000000"/>
          <w:sz w:val="20"/>
          <w:szCs w:val="20"/>
        </w:rPr>
        <w:t>Продолжительность —</w:t>
      </w:r>
      <w:r>
        <w:rPr>
          <w:rStyle w:val="a6"/>
          <w:rFonts w:ascii="Helvetica" w:hAnsi="Helvetica"/>
          <w:b w:val="0"/>
          <w:bCs w:val="0"/>
          <w:color w:val="000000"/>
          <w:sz w:val="20"/>
          <w:szCs w:val="20"/>
        </w:rPr>
        <w:t xml:space="preserve"> 5</w:t>
      </w:r>
      <w:r>
        <w:rPr>
          <w:rFonts w:ascii="Helvetica" w:hAnsi="Helvetica"/>
          <w:color w:val="000000"/>
          <w:sz w:val="20"/>
          <w:szCs w:val="20"/>
        </w:rPr>
        <w:t xml:space="preserve"> д</w:t>
      </w:r>
      <w:r>
        <w:rPr>
          <w:rFonts w:ascii="Helvetica" w:hAnsi="Helvetica"/>
          <w:color w:val="000000"/>
          <w:sz w:val="20"/>
          <w:szCs w:val="20"/>
        </w:rPr>
        <w:t>ней</w:t>
      </w:r>
      <w:r>
        <w:rPr>
          <w:rFonts w:ascii="Helvetica" w:hAnsi="Helvetica"/>
          <w:sz w:val="20"/>
          <w:szCs w:val="20"/>
        </w:rPr>
        <w:br/>
      </w:r>
      <w:r>
        <w:rPr>
          <w:rStyle w:val="a6"/>
          <w:rFonts w:ascii="Helvetica" w:hAnsi="Helvetica"/>
          <w:color w:val="000000"/>
          <w:sz w:val="20"/>
          <w:szCs w:val="20"/>
        </w:rPr>
        <w:t xml:space="preserve">Протяженность — </w:t>
      </w:r>
      <w:r>
        <w:rPr>
          <w:rFonts w:ascii="Helvetica" w:hAnsi="Helvetica"/>
          <w:color w:val="000000"/>
          <w:sz w:val="20"/>
          <w:szCs w:val="20"/>
        </w:rPr>
        <w:t>авто 550 км, сплав 60 км</w:t>
      </w:r>
      <w:r>
        <w:rPr>
          <w:rFonts w:ascii="Helvetica" w:hAnsi="Helvetica"/>
          <w:sz w:val="20"/>
          <w:szCs w:val="20"/>
        </w:rPr>
        <w:br/>
      </w:r>
      <w:r>
        <w:rPr>
          <w:rStyle w:val="a6"/>
          <w:rFonts w:ascii="Helvetica" w:hAnsi="Helvetica"/>
          <w:color w:val="000000"/>
          <w:sz w:val="20"/>
          <w:szCs w:val="20"/>
        </w:rPr>
        <w:t xml:space="preserve">Количество туристов — </w:t>
      </w:r>
      <w:r>
        <w:rPr>
          <w:rFonts w:ascii="Helvetica" w:hAnsi="Helvetica"/>
          <w:color w:val="000000"/>
          <w:sz w:val="20"/>
          <w:szCs w:val="20"/>
        </w:rPr>
        <w:t>от 6 до 30 человек</w:t>
      </w:r>
      <w:r>
        <w:rPr>
          <w:rFonts w:ascii="Helvetica" w:hAnsi="Helvetica"/>
          <w:sz w:val="20"/>
          <w:szCs w:val="20"/>
        </w:rPr>
        <w:br/>
      </w:r>
      <w:r>
        <w:rPr>
          <w:rStyle w:val="a6"/>
          <w:rFonts w:ascii="Helvetica" w:hAnsi="Helvetica"/>
          <w:color w:val="000000"/>
          <w:sz w:val="20"/>
          <w:szCs w:val="20"/>
        </w:rPr>
        <w:t>Стоимость —</w:t>
      </w:r>
      <w:r>
        <w:rPr>
          <w:rStyle w:val="a6"/>
          <w:rFonts w:ascii="Helvetica" w:hAnsi="Helvetica"/>
          <w:b w:val="0"/>
          <w:bCs w:val="0"/>
          <w:color w:val="000000"/>
          <w:sz w:val="20"/>
          <w:szCs w:val="20"/>
        </w:rPr>
        <w:t>19 900</w:t>
      </w:r>
      <w:r>
        <w:rPr>
          <w:rFonts w:ascii="Helvetica" w:hAnsi="Helvetica"/>
          <w:color w:val="000000"/>
          <w:sz w:val="20"/>
          <w:szCs w:val="20"/>
        </w:rPr>
        <w:t xml:space="preserve"> руб.</w:t>
      </w:r>
      <w:r>
        <w:rPr>
          <w:rFonts w:ascii="Helvetica" w:hAnsi="Helvetica"/>
          <w:color w:val="000000"/>
          <w:sz w:val="20"/>
          <w:szCs w:val="20"/>
        </w:rPr>
        <w:br/>
      </w:r>
    </w:p>
    <w:p w14:paraId="1C6D1387" w14:textId="77777777" w:rsidR="00E4379C" w:rsidRDefault="006A265C">
      <w:pPr>
        <w:pStyle w:val="a7"/>
        <w:widowControl/>
        <w:spacing w:line="225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График заездов</w:t>
      </w:r>
    </w:p>
    <w:p w14:paraId="1F92EDB9" w14:textId="77777777" w:rsidR="00E4379C" w:rsidRDefault="006A265C">
      <w:pPr>
        <w:widowControl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>17.06 – 21.06, 26.06– 30.06</w:t>
      </w:r>
      <w:r>
        <w:rPr>
          <w:rFonts w:ascii="Helvetica" w:hAnsi="Helvetica" w:cs="Arial"/>
          <w:color w:val="000000"/>
          <w:sz w:val="20"/>
          <w:szCs w:val="20"/>
        </w:rPr>
        <w:br/>
        <w:t xml:space="preserve">05.07 – </w:t>
      </w:r>
      <w:r>
        <w:rPr>
          <w:rFonts w:ascii="Helvetica" w:hAnsi="Helvetica" w:cs="Arial"/>
          <w:color w:val="000000"/>
          <w:sz w:val="20"/>
          <w:szCs w:val="20"/>
        </w:rPr>
        <w:t>09.07, 13.07 – 17.07,</w:t>
      </w:r>
      <w:r>
        <w:rPr>
          <w:rFonts w:ascii="Helvetica" w:hAnsi="Helvetica" w:cs="Arial"/>
          <w:color w:val="000000"/>
          <w:sz w:val="20"/>
          <w:szCs w:val="20"/>
        </w:rPr>
        <w:br/>
        <w:t>22.07 – 26.07, 30.07 – 03.08,</w:t>
      </w:r>
      <w:r>
        <w:rPr>
          <w:rFonts w:ascii="Helvetica" w:hAnsi="Helvetica" w:cs="Arial"/>
          <w:color w:val="000000"/>
          <w:sz w:val="20"/>
          <w:szCs w:val="20"/>
        </w:rPr>
        <w:br/>
        <w:t xml:space="preserve">08.08 – 12.08, 17.08 – 21.08 </w:t>
      </w:r>
    </w:p>
    <w:p w14:paraId="62B69737" w14:textId="77777777" w:rsidR="00E4379C" w:rsidRDefault="00E4379C">
      <w:pPr>
        <w:pStyle w:val="a7"/>
        <w:rPr>
          <w:rFonts w:ascii="Helvetica" w:hAnsi="Helvetica"/>
          <w:color w:val="000000"/>
          <w:sz w:val="20"/>
          <w:szCs w:val="20"/>
        </w:rPr>
      </w:pPr>
    </w:p>
    <w:p w14:paraId="11D3FDFD" w14:textId="77777777" w:rsidR="00E4379C" w:rsidRDefault="006A265C">
      <w:pPr>
        <w:pStyle w:val="a7"/>
        <w:rPr>
          <w:rFonts w:ascii="Helvetica" w:hAnsi="Helvetica"/>
          <w:b/>
          <w:bCs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Программа маршрута</w:t>
      </w:r>
    </w:p>
    <w:p w14:paraId="0CC380B2" w14:textId="77777777" w:rsidR="00E4379C" w:rsidRDefault="006A265C">
      <w:pPr>
        <w:pStyle w:val="a7"/>
        <w:widowControl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1 день.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cs="Arial"/>
          <w:color w:val="000000"/>
          <w:sz w:val="20"/>
          <w:szCs w:val="20"/>
        </w:rPr>
        <w:t xml:space="preserve">Встреча группы. Переезд до базы отдыха «Турсиб», затем до реки Чуя. Дорога до места сегодняшней стоянки на реке Чуя проходит через два перевала: </w:t>
      </w:r>
      <w:r>
        <w:rPr>
          <w:rFonts w:ascii="Helvetica" w:hAnsi="Helvetica" w:cs="Arial"/>
          <w:color w:val="000000"/>
          <w:sz w:val="20"/>
          <w:szCs w:val="20"/>
        </w:rPr>
        <w:t>Семинский и Чике-Таман – одни из самых красивейших перевалов. И, наконец, в конце дня Вы, перемещаясь по долине реки, станете свидетелями неистовства порогов реки Чуя, знаменитой соревнованиями "Чуя-Ралли". Группа располагается на берегу реки Чуя, выше пор</w:t>
      </w:r>
      <w:r>
        <w:rPr>
          <w:rFonts w:ascii="Helvetica" w:hAnsi="Helvetica" w:cs="Arial"/>
          <w:color w:val="000000"/>
          <w:sz w:val="20"/>
          <w:szCs w:val="20"/>
        </w:rPr>
        <w:t>ога "Буревестник" и под руководством гидов начинает подготовку к сплаву по реке. Проводится инструктаж по технике безопасности, обучение пользованию водным снаряжением, технике управления рафтом. Инструкторы осуществляют сборку средств сплава. (автобусом 5</w:t>
      </w:r>
      <w:r>
        <w:rPr>
          <w:rFonts w:ascii="Helvetica" w:hAnsi="Helvetica" w:cs="Arial"/>
          <w:color w:val="000000"/>
          <w:sz w:val="20"/>
          <w:szCs w:val="20"/>
        </w:rPr>
        <w:t>60 км)</w:t>
      </w:r>
    </w:p>
    <w:p w14:paraId="432CDF77" w14:textId="77777777" w:rsidR="00E4379C" w:rsidRDefault="006A265C">
      <w:pPr>
        <w:pStyle w:val="a7"/>
        <w:widowControl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2 день.</w:t>
      </w:r>
      <w:r>
        <w:rPr>
          <w:rFonts w:ascii="Helvetica" w:hAnsi="Helvetica"/>
          <w:color w:val="000000"/>
          <w:sz w:val="20"/>
          <w:szCs w:val="20"/>
        </w:rPr>
        <w:br/>
        <w:t xml:space="preserve"> </w:t>
      </w:r>
      <w:r>
        <w:rPr>
          <w:rFonts w:ascii="Helvetica" w:hAnsi="Helvetica" w:cs="Arial"/>
          <w:color w:val="000000"/>
          <w:sz w:val="20"/>
          <w:szCs w:val="20"/>
        </w:rPr>
        <w:t>Начало сплава по Чуе посвящено технике управления рафтом. У Вас будет много свежих впечатлений. Первый порог - "Буревестник", состоящий из двух ступеней. Именно с него начинается трасса "Чуя-Ралли". Далее следуют пороги - "Ербалыкский", зат</w:t>
      </w:r>
      <w:r>
        <w:rPr>
          <w:rFonts w:ascii="Helvetica" w:hAnsi="Helvetica" w:cs="Arial"/>
          <w:color w:val="000000"/>
          <w:sz w:val="20"/>
          <w:szCs w:val="20"/>
        </w:rPr>
        <w:t>ем - "Бегемот", характеризующийся узкими сливами, мощными "бочками", большой скоростью потока воды. После его прохождения ночёвка на поляне правого берега. Вечер у костра, обмен первыми впечатлениями после сплава по Чуе.</w:t>
      </w:r>
    </w:p>
    <w:p w14:paraId="2B85B7EA" w14:textId="77777777" w:rsidR="00E4379C" w:rsidRDefault="006A265C">
      <w:pPr>
        <w:pStyle w:val="a7"/>
        <w:widowControl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3 день.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cs="Arial"/>
          <w:color w:val="000000"/>
          <w:sz w:val="20"/>
          <w:szCs w:val="20"/>
        </w:rPr>
        <w:t>После завтрака рафтинг по п</w:t>
      </w:r>
      <w:r>
        <w:rPr>
          <w:rFonts w:ascii="Helvetica" w:hAnsi="Helvetica" w:cs="Arial"/>
          <w:color w:val="000000"/>
          <w:sz w:val="20"/>
          <w:szCs w:val="20"/>
        </w:rPr>
        <w:t>орогам: "Классический", "Слаломный", "Обманный", "Веер", "Городовой". Название порогов говорит само за себя, их прохождение оставит у Вас неизгладимые впечатления. После их прохождения группа обедает. Далее последуют несколько мощных шивер и порогов, из ко</w:t>
      </w:r>
      <w:r>
        <w:rPr>
          <w:rFonts w:ascii="Helvetica" w:hAnsi="Helvetica" w:cs="Arial"/>
          <w:color w:val="000000"/>
          <w:sz w:val="20"/>
          <w:szCs w:val="20"/>
        </w:rPr>
        <w:t>торых Иодринский является наиболее сложным. Ночевка группы.</w:t>
      </w:r>
    </w:p>
    <w:p w14:paraId="43ED6420" w14:textId="77777777" w:rsidR="00E4379C" w:rsidRDefault="006A265C">
      <w:pPr>
        <w:pStyle w:val="a7"/>
        <w:widowControl/>
        <w:tabs>
          <w:tab w:val="left" w:pos="630"/>
        </w:tabs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4 день.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cs="Arial"/>
          <w:b/>
          <w:color w:val="000000"/>
          <w:sz w:val="20"/>
          <w:szCs w:val="20"/>
        </w:rPr>
        <w:t xml:space="preserve"> </w:t>
      </w:r>
      <w:r>
        <w:rPr>
          <w:rFonts w:ascii="Helvetica" w:hAnsi="Helvetica" w:cs="Arial"/>
          <w:color w:val="000000"/>
          <w:sz w:val="20"/>
          <w:szCs w:val="20"/>
        </w:rPr>
        <w:t>После отдыха группа продолжает сплав по заключительному участку реки Чуя. Сегодня Вам предстоит преодолеть два сложных порога: "Турбина" и "Горизонт". Эти пороги Вы будете вспоминать дол</w:t>
      </w:r>
      <w:r>
        <w:rPr>
          <w:rFonts w:ascii="Helvetica" w:hAnsi="Helvetica" w:cs="Arial"/>
          <w:color w:val="000000"/>
          <w:sz w:val="20"/>
          <w:szCs w:val="20"/>
        </w:rPr>
        <w:t xml:space="preserve">го. После </w:t>
      </w:r>
      <w:r>
        <w:rPr>
          <w:rFonts w:ascii="Helvetica" w:hAnsi="Helvetica" w:cs="Arial"/>
          <w:color w:val="000000"/>
          <w:sz w:val="20"/>
          <w:szCs w:val="20"/>
        </w:rPr>
        <w:lastRenderedPageBreak/>
        <w:t xml:space="preserve">прохождения шиверы под Занавес, группа выходит в устье реки и уже на берегу красавицы Катуни готовится к отъезду домой. Переезд до базы отдыха. Баня. </w:t>
      </w:r>
    </w:p>
    <w:p w14:paraId="0526EA7B" w14:textId="77777777" w:rsidR="00E4379C" w:rsidRDefault="006A265C">
      <w:pPr>
        <w:pStyle w:val="a7"/>
        <w:widowControl/>
        <w:tabs>
          <w:tab w:val="left" w:pos="630"/>
        </w:tabs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 xml:space="preserve">5 день. 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cs="Arial"/>
          <w:color w:val="000000"/>
          <w:sz w:val="20"/>
          <w:szCs w:val="20"/>
        </w:rPr>
        <w:t>Выезд в Аэропорт города Горно-Алтайска (80км).</w:t>
      </w:r>
    </w:p>
    <w:p w14:paraId="40FE35C5" w14:textId="77777777" w:rsidR="00E4379C" w:rsidRDefault="00E4379C">
      <w:pPr>
        <w:pStyle w:val="11"/>
        <w:ind w:left="0"/>
        <w:jc w:val="left"/>
      </w:pPr>
    </w:p>
    <w:p w14:paraId="73618C2C" w14:textId="77777777" w:rsidR="006A265C" w:rsidRPr="006A265C" w:rsidRDefault="006A265C" w:rsidP="006A265C">
      <w:pPr>
        <w:widowControl/>
        <w:suppressAutoHyphens w:val="0"/>
        <w:outlineLvl w:val="3"/>
        <w:rPr>
          <w:rFonts w:ascii="Helvetica" w:hAnsi="Helvetica" w:cs="Arial"/>
          <w:b/>
          <w:color w:val="000000"/>
          <w:sz w:val="20"/>
          <w:szCs w:val="20"/>
        </w:rPr>
      </w:pPr>
      <w:r w:rsidRPr="006A265C">
        <w:rPr>
          <w:rFonts w:ascii="Helvetica" w:hAnsi="Helvetica" w:cs="Arial"/>
          <w:b/>
          <w:color w:val="000000"/>
          <w:sz w:val="20"/>
          <w:szCs w:val="20"/>
        </w:rPr>
        <w:t>Что включено в стоимость:</w:t>
      </w:r>
    </w:p>
    <w:p w14:paraId="004B6A60" w14:textId="77777777" w:rsidR="006A265C" w:rsidRPr="006A265C" w:rsidRDefault="006A265C" w:rsidP="006A265C">
      <w:pPr>
        <w:widowControl/>
        <w:numPr>
          <w:ilvl w:val="0"/>
          <w:numId w:val="1"/>
        </w:numPr>
        <w:suppressAutoHyphens w:val="0"/>
        <w:ind w:left="0"/>
        <w:rPr>
          <w:rFonts w:ascii="Helvetica" w:hAnsi="Helvetica" w:cs="Arial"/>
          <w:color w:val="000000"/>
          <w:sz w:val="20"/>
          <w:szCs w:val="20"/>
        </w:rPr>
      </w:pPr>
      <w:r w:rsidRPr="006A265C">
        <w:rPr>
          <w:rFonts w:ascii="Helvetica" w:hAnsi="Helvetica" w:cs="Arial"/>
          <w:color w:val="000000"/>
          <w:sz w:val="20"/>
          <w:szCs w:val="20"/>
        </w:rPr>
        <w:t>трансфер из г. Горно-Алтайск и обратно в пятый день </w:t>
      </w:r>
    </w:p>
    <w:p w14:paraId="683C980D" w14:textId="77777777" w:rsidR="006A265C" w:rsidRPr="006A265C" w:rsidRDefault="006A265C" w:rsidP="006A265C">
      <w:pPr>
        <w:widowControl/>
        <w:numPr>
          <w:ilvl w:val="0"/>
          <w:numId w:val="1"/>
        </w:numPr>
        <w:suppressAutoHyphens w:val="0"/>
        <w:ind w:left="0"/>
        <w:rPr>
          <w:rFonts w:ascii="Helvetica" w:hAnsi="Helvetica" w:cs="Arial"/>
          <w:color w:val="000000"/>
          <w:sz w:val="20"/>
          <w:szCs w:val="20"/>
        </w:rPr>
      </w:pPr>
      <w:r w:rsidRPr="006A265C">
        <w:rPr>
          <w:rFonts w:ascii="Helvetica" w:hAnsi="Helvetica" w:cs="Arial"/>
          <w:color w:val="000000"/>
          <w:sz w:val="20"/>
          <w:szCs w:val="20"/>
        </w:rPr>
        <w:t>на активной части маршрута группу сопровождает инструктор </w:t>
      </w:r>
    </w:p>
    <w:p w14:paraId="77A206E2" w14:textId="77777777" w:rsidR="006A265C" w:rsidRPr="006A265C" w:rsidRDefault="006A265C" w:rsidP="006A265C">
      <w:pPr>
        <w:widowControl/>
        <w:numPr>
          <w:ilvl w:val="0"/>
          <w:numId w:val="1"/>
        </w:numPr>
        <w:suppressAutoHyphens w:val="0"/>
        <w:ind w:left="0"/>
        <w:rPr>
          <w:rFonts w:ascii="Helvetica" w:hAnsi="Helvetica" w:cs="Arial"/>
          <w:color w:val="000000"/>
          <w:sz w:val="20"/>
          <w:szCs w:val="20"/>
        </w:rPr>
      </w:pPr>
      <w:r w:rsidRPr="006A265C">
        <w:rPr>
          <w:rFonts w:ascii="Helvetica" w:hAnsi="Helvetica" w:cs="Arial"/>
          <w:color w:val="000000"/>
          <w:sz w:val="20"/>
          <w:szCs w:val="20"/>
        </w:rPr>
        <w:t>питание 3-разовое, начиная с обеда в 1 день по завтрак в 5 день включительно</w:t>
      </w:r>
    </w:p>
    <w:p w14:paraId="1DEF045D" w14:textId="77777777" w:rsidR="006A265C" w:rsidRPr="006A265C" w:rsidRDefault="006A265C" w:rsidP="006A265C">
      <w:pPr>
        <w:widowControl/>
        <w:numPr>
          <w:ilvl w:val="0"/>
          <w:numId w:val="1"/>
        </w:numPr>
        <w:suppressAutoHyphens w:val="0"/>
        <w:ind w:left="0"/>
        <w:rPr>
          <w:rFonts w:ascii="Helvetica" w:hAnsi="Helvetica" w:cs="Arial"/>
          <w:color w:val="000000"/>
          <w:sz w:val="20"/>
          <w:szCs w:val="20"/>
        </w:rPr>
      </w:pPr>
      <w:r w:rsidRPr="006A265C">
        <w:rPr>
          <w:rFonts w:ascii="Helvetica" w:hAnsi="Helvetica" w:cs="Arial"/>
          <w:color w:val="000000"/>
          <w:sz w:val="20"/>
          <w:szCs w:val="20"/>
        </w:rPr>
        <w:t>всё необходимое снаряжение (спорт инвентарь, палатки, спальники) </w:t>
      </w:r>
    </w:p>
    <w:p w14:paraId="75872BCA" w14:textId="77777777" w:rsidR="006A265C" w:rsidRPr="006A265C" w:rsidRDefault="006A265C" w:rsidP="006A265C">
      <w:pPr>
        <w:widowControl/>
        <w:numPr>
          <w:ilvl w:val="0"/>
          <w:numId w:val="1"/>
        </w:numPr>
        <w:suppressAutoHyphens w:val="0"/>
        <w:ind w:left="0"/>
        <w:rPr>
          <w:rFonts w:ascii="Helvetica" w:hAnsi="Helvetica" w:cs="Arial"/>
          <w:color w:val="000000"/>
          <w:sz w:val="20"/>
          <w:szCs w:val="20"/>
        </w:rPr>
      </w:pPr>
      <w:r w:rsidRPr="006A265C">
        <w:rPr>
          <w:rFonts w:ascii="Helvetica" w:hAnsi="Helvetica" w:cs="Arial"/>
          <w:color w:val="000000"/>
          <w:sz w:val="20"/>
          <w:szCs w:val="20"/>
        </w:rPr>
        <w:t>баня в пятый день </w:t>
      </w:r>
    </w:p>
    <w:p w14:paraId="5DA7D393" w14:textId="77777777" w:rsidR="006A265C" w:rsidRPr="006A265C" w:rsidRDefault="006A265C" w:rsidP="006A265C">
      <w:pPr>
        <w:widowControl/>
        <w:numPr>
          <w:ilvl w:val="0"/>
          <w:numId w:val="1"/>
        </w:numPr>
        <w:suppressAutoHyphens w:val="0"/>
        <w:ind w:left="0"/>
        <w:rPr>
          <w:rFonts w:ascii="Helvetica" w:hAnsi="Helvetica" w:cs="Arial"/>
          <w:color w:val="000000"/>
          <w:sz w:val="20"/>
          <w:szCs w:val="20"/>
        </w:rPr>
      </w:pPr>
      <w:r w:rsidRPr="006A265C">
        <w:rPr>
          <w:rFonts w:ascii="Helvetica" w:hAnsi="Helvetica" w:cs="Arial"/>
          <w:color w:val="000000"/>
          <w:sz w:val="20"/>
          <w:szCs w:val="20"/>
        </w:rPr>
        <w:t>переносная баня на маршруте.</w:t>
      </w:r>
    </w:p>
    <w:p w14:paraId="0A6C9D86" w14:textId="77777777" w:rsidR="006A265C" w:rsidRDefault="006A265C">
      <w:pPr>
        <w:pStyle w:val="11"/>
        <w:ind w:left="0"/>
        <w:jc w:val="left"/>
        <w:rPr>
          <w:rFonts w:ascii="Helvetica" w:hAnsi="Helvetica" w:cs="Arial"/>
          <w:b w:val="0"/>
          <w:bCs w:val="0"/>
          <w:color w:val="000000"/>
          <w:sz w:val="20"/>
          <w:szCs w:val="20"/>
        </w:rPr>
      </w:pPr>
    </w:p>
    <w:p w14:paraId="03E3DF79" w14:textId="77777777" w:rsidR="006A265C" w:rsidRDefault="006A265C">
      <w:pPr>
        <w:pStyle w:val="11"/>
        <w:ind w:left="0"/>
        <w:jc w:val="left"/>
        <w:rPr>
          <w:rFonts w:ascii="Helvetica" w:hAnsi="Helvetica" w:cs="Arial"/>
          <w:b w:val="0"/>
          <w:bCs w:val="0"/>
          <w:color w:val="000000"/>
          <w:sz w:val="20"/>
          <w:szCs w:val="20"/>
        </w:rPr>
      </w:pPr>
    </w:p>
    <w:p w14:paraId="5800C480" w14:textId="77777777" w:rsidR="006A265C" w:rsidRPr="006A265C" w:rsidRDefault="006A265C">
      <w:pPr>
        <w:pStyle w:val="11"/>
        <w:ind w:left="0"/>
        <w:jc w:val="left"/>
        <w:rPr>
          <w:rFonts w:ascii="Helvetica" w:hAnsi="Helvetica" w:cs="Arial"/>
          <w:b w:val="0"/>
          <w:bCs w:val="0"/>
          <w:color w:val="000000"/>
          <w:sz w:val="20"/>
          <w:szCs w:val="20"/>
        </w:rPr>
      </w:pPr>
    </w:p>
    <w:p w14:paraId="307F4E66" w14:textId="77777777" w:rsidR="006A265C" w:rsidRPr="006A265C" w:rsidRDefault="006A265C" w:rsidP="006A265C">
      <w:pPr>
        <w:pStyle w:val="4"/>
        <w:spacing w:before="0" w:beforeAutospacing="0" w:after="0" w:afterAutospacing="0"/>
        <w:rPr>
          <w:rFonts w:ascii="Helvetica" w:hAnsi="Helvetica" w:cs="Arial"/>
          <w:bCs w:val="0"/>
          <w:color w:val="000000"/>
          <w:sz w:val="20"/>
          <w:szCs w:val="20"/>
          <w:lang w:eastAsia="zh-CN" w:bidi="hi-IN"/>
        </w:rPr>
      </w:pPr>
      <w:r w:rsidRPr="006A265C">
        <w:rPr>
          <w:rFonts w:ascii="Helvetica" w:hAnsi="Helvetica" w:cs="Arial"/>
          <w:bCs w:val="0"/>
          <w:color w:val="000000"/>
          <w:sz w:val="20"/>
          <w:szCs w:val="20"/>
          <w:lang w:eastAsia="zh-CN" w:bidi="hi-IN"/>
        </w:rPr>
        <w:t>Дополнительно оплачиваются услуги:</w:t>
      </w:r>
    </w:p>
    <w:p w14:paraId="1EEF681D" w14:textId="77777777" w:rsidR="006A265C" w:rsidRPr="006A265C" w:rsidRDefault="006A265C" w:rsidP="006A265C">
      <w:pPr>
        <w:widowControl/>
        <w:numPr>
          <w:ilvl w:val="0"/>
          <w:numId w:val="2"/>
        </w:numPr>
        <w:suppressAutoHyphens w:val="0"/>
        <w:ind w:left="0"/>
        <w:rPr>
          <w:rFonts w:ascii="Helvetica" w:hAnsi="Helvetica" w:cs="Arial"/>
          <w:color w:val="000000"/>
          <w:sz w:val="20"/>
          <w:szCs w:val="20"/>
        </w:rPr>
      </w:pPr>
      <w:r w:rsidRPr="006A265C">
        <w:rPr>
          <w:rFonts w:ascii="Helvetica" w:hAnsi="Helvetica" w:cs="Arial"/>
          <w:color w:val="000000"/>
          <w:sz w:val="20"/>
          <w:szCs w:val="20"/>
        </w:rPr>
        <w:t>доплата за трансфер от Барнаула и обратно </w:t>
      </w:r>
    </w:p>
    <w:p w14:paraId="6179D7D5" w14:textId="77777777" w:rsidR="006A265C" w:rsidRPr="006A265C" w:rsidRDefault="006A265C" w:rsidP="006A265C">
      <w:pPr>
        <w:widowControl/>
        <w:numPr>
          <w:ilvl w:val="0"/>
          <w:numId w:val="2"/>
        </w:numPr>
        <w:suppressAutoHyphens w:val="0"/>
        <w:ind w:left="0"/>
        <w:rPr>
          <w:rFonts w:ascii="Helvetica" w:hAnsi="Helvetica" w:cs="Arial"/>
          <w:color w:val="000000"/>
          <w:sz w:val="20"/>
          <w:szCs w:val="20"/>
        </w:rPr>
      </w:pPr>
      <w:r w:rsidRPr="006A265C">
        <w:rPr>
          <w:rFonts w:ascii="Helvetica" w:hAnsi="Helvetica" w:cs="Arial"/>
          <w:color w:val="000000"/>
          <w:sz w:val="20"/>
          <w:szCs w:val="20"/>
        </w:rPr>
        <w:t>страхование ИНГОССТРАХ МС 250000 и НС 100000 </w:t>
      </w:r>
    </w:p>
    <w:p w14:paraId="1A59E22B" w14:textId="77777777" w:rsidR="006A265C" w:rsidRPr="006A265C" w:rsidRDefault="006A265C" w:rsidP="006A265C">
      <w:pPr>
        <w:widowControl/>
        <w:numPr>
          <w:ilvl w:val="0"/>
          <w:numId w:val="2"/>
        </w:numPr>
        <w:suppressAutoHyphens w:val="0"/>
        <w:ind w:left="0"/>
        <w:rPr>
          <w:rFonts w:ascii="Helvetica" w:hAnsi="Helvetica" w:cs="Arial"/>
          <w:color w:val="000000"/>
          <w:sz w:val="20"/>
          <w:szCs w:val="20"/>
        </w:rPr>
      </w:pPr>
      <w:r w:rsidRPr="006A265C">
        <w:rPr>
          <w:rFonts w:ascii="Helvetica" w:hAnsi="Helvetica" w:cs="Arial"/>
          <w:color w:val="000000"/>
          <w:sz w:val="20"/>
          <w:szCs w:val="20"/>
        </w:rPr>
        <w:t xml:space="preserve">авиа/жд билеты до г. Барнаул / Бийск / Горно-Алтайск </w:t>
      </w:r>
    </w:p>
    <w:p w14:paraId="054652A8" w14:textId="77777777" w:rsidR="006A265C" w:rsidRDefault="006A265C">
      <w:pPr>
        <w:pStyle w:val="11"/>
        <w:ind w:left="0"/>
        <w:jc w:val="left"/>
      </w:pPr>
      <w:bookmarkStart w:id="1" w:name="_GoBack"/>
      <w:bookmarkEnd w:id="1"/>
    </w:p>
    <w:sectPr w:rsidR="006A265C">
      <w:footerReference w:type="default" r:id="rId8"/>
      <w:pgSz w:w="11906" w:h="16838"/>
      <w:pgMar w:top="735" w:right="572" w:bottom="1103" w:left="1125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7C583" w14:textId="77777777" w:rsidR="00000000" w:rsidRDefault="006A265C">
      <w:r>
        <w:separator/>
      </w:r>
    </w:p>
  </w:endnote>
  <w:endnote w:type="continuationSeparator" w:id="0">
    <w:p w14:paraId="17E90D21" w14:textId="77777777" w:rsidR="00000000" w:rsidRDefault="006A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charset w:val="01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;sans-serif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8D426" w14:textId="77777777" w:rsidR="00E4379C" w:rsidRDefault="00E4379C">
    <w:pPr>
      <w:pStyle w:val="Footer"/>
      <w:jc w:val="center"/>
      <w:rPr>
        <w:rFonts w:ascii="Helvetica" w:hAnsi="Helvetica"/>
        <w:sz w:val="16"/>
        <w:szCs w:val="16"/>
      </w:rPr>
    </w:pPr>
  </w:p>
  <w:p w14:paraId="05EF696F" w14:textId="77777777" w:rsidR="00E4379C" w:rsidRDefault="006A265C">
    <w:pPr>
      <w:pStyle w:val="Footer"/>
      <w:jc w:val="center"/>
      <w:rPr>
        <w:rFonts w:ascii="Helvetica" w:hAnsi="Helvetica"/>
        <w:color w:val="808080"/>
        <w:sz w:val="16"/>
        <w:szCs w:val="16"/>
      </w:rPr>
    </w:pPr>
    <w:r>
      <w:rPr>
        <w:rFonts w:ascii="Helvetica" w:hAnsi="Helvetica"/>
        <w:noProof/>
        <w:color w:val="808080"/>
        <w:sz w:val="16"/>
        <w:szCs w:val="16"/>
        <w:lang w:val="en-US" w:eastAsia="ru-RU" w:bidi="ar-SA"/>
      </w:rPr>
      <w:drawing>
        <wp:anchor distT="0" distB="0" distL="0" distR="0" simplePos="0" relativeHeight="3" behindDoc="1" locked="0" layoutInCell="1" allowOverlap="1" wp14:anchorId="4E505096" wp14:editId="7A306228">
          <wp:simplePos x="0" y="0"/>
          <wp:positionH relativeFrom="column">
            <wp:posOffset>5943600</wp:posOffset>
          </wp:positionH>
          <wp:positionV relativeFrom="paragraph">
            <wp:posOffset>17780</wp:posOffset>
          </wp:positionV>
          <wp:extent cx="647700" cy="64770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AC8092" w14:textId="77777777" w:rsidR="00E4379C" w:rsidRDefault="006A265C">
    <w:pPr>
      <w:pStyle w:val="Footer"/>
      <w:jc w:val="center"/>
    </w:pPr>
    <w:r>
      <w:rPr>
        <w:rFonts w:ascii="Helvetica" w:hAnsi="Helvetica"/>
        <w:color w:val="808080"/>
        <w:sz w:val="16"/>
        <w:szCs w:val="16"/>
      </w:rPr>
      <w:t>AltaiTravel, г.Горно-Алтайск, Республика Атлай,</w:t>
    </w:r>
    <w:r>
      <w:rPr>
        <w:rFonts w:ascii="Helvetica" w:hAnsi="Helvetica"/>
        <w:color w:val="808080"/>
        <w:sz w:val="16"/>
        <w:szCs w:val="16"/>
      </w:rPr>
      <w:br/>
      <w:t xml:space="preserve">телефон: +7.913.775.1155 </w:t>
    </w:r>
    <w:r>
      <w:rPr>
        <w:rFonts w:ascii="Helvetica" w:hAnsi="Helvetica"/>
        <w:color w:val="808080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00CC"/>
          <w:sz w:val="16"/>
          <w:szCs w:val="16"/>
        </w:rPr>
        <w:t>www.altaitravel.com</w:t>
      </w:r>
    </w:hyperlink>
  </w:p>
  <w:p w14:paraId="10CD3231" w14:textId="77777777" w:rsidR="00E4379C" w:rsidRDefault="00E4379C">
    <w:pPr>
      <w:pStyle w:val="Footer"/>
      <w:jc w:val="center"/>
      <w:rPr>
        <w:rFonts w:ascii="Helvetica" w:hAnsi="Helvetica"/>
        <w:color w:val="808080"/>
        <w:sz w:val="16"/>
        <w:szCs w:val="16"/>
      </w:rPr>
    </w:pPr>
  </w:p>
  <w:p w14:paraId="2B0B2A6A" w14:textId="77777777" w:rsidR="00E4379C" w:rsidRDefault="00E4379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DB1FF" w14:textId="77777777" w:rsidR="00000000" w:rsidRDefault="006A265C">
      <w:r>
        <w:separator/>
      </w:r>
    </w:p>
  </w:footnote>
  <w:footnote w:type="continuationSeparator" w:id="0">
    <w:p w14:paraId="5C40C429" w14:textId="77777777" w:rsidR="00000000" w:rsidRDefault="006A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FC2"/>
    <w:multiLevelType w:val="multilevel"/>
    <w:tmpl w:val="DCC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E47FA"/>
    <w:multiLevelType w:val="multilevel"/>
    <w:tmpl w:val="FDC6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9C"/>
    <w:rsid w:val="006A265C"/>
    <w:rsid w:val="00E4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571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4">
    <w:name w:val="heading 4"/>
    <w:basedOn w:val="a"/>
    <w:link w:val="40"/>
    <w:uiPriority w:val="9"/>
    <w:qFormat/>
    <w:rsid w:val="006A265C"/>
    <w:pPr>
      <w:widowControl/>
      <w:suppressAutoHyphens w:val="0"/>
      <w:spacing w:before="100" w:beforeAutospacing="1" w:after="100" w:afterAutospacing="1"/>
      <w:outlineLvl w:val="3"/>
    </w:pPr>
    <w:rPr>
      <w:rFonts w:ascii="Times" w:hAnsi="Times"/>
      <w:b/>
      <w:bCs/>
      <w:color w:val="auto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qFormat/>
  </w:style>
  <w:style w:type="paragraph" w:customStyle="1" w:styleId="Heading5">
    <w:name w:val="Heading 5"/>
    <w:basedOn w:val="a"/>
    <w:next w:val="a"/>
    <w:qFormat/>
    <w:pPr>
      <w:keepNext/>
      <w:ind w:left="-360"/>
      <w:jc w:val="center"/>
      <w:outlineLvl w:val="4"/>
    </w:pPr>
    <w:rPr>
      <w:rFonts w:ascii="Verdana" w:hAnsi="Verdana" w:cs="Verdana"/>
      <w:b/>
      <w:sz w:val="18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13567"/>
    <w:rPr>
      <w:color w:val="0000FF"/>
      <w:u w:val="single"/>
      <w:lang w:val="uz-Cyrl-UZ" w:eastAsia="uz-Cyrl-UZ" w:bidi="uz-Cyrl-UZ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3">
    <w:name w:val="Заголовок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styleId="ab">
    <w:name w:val="List Paragraph"/>
    <w:basedOn w:val="a"/>
    <w:uiPriority w:val="34"/>
    <w:qFormat/>
    <w:rsid w:val="00F202C3"/>
    <w:pPr>
      <w:ind w:left="720"/>
      <w:contextualSpacing/>
    </w:p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c">
    <w:name w:val="Normal (Web)"/>
    <w:basedOn w:val="a"/>
    <w:qFormat/>
    <w:pPr>
      <w:spacing w:before="45" w:after="75"/>
    </w:pPr>
    <w:rPr>
      <w:rFonts w:ascii="Arial Unicode MS" w:eastAsia="Arial Unicode MS" w:hAnsi="Arial Unicode MS" w:cs="Arial Unicode MS"/>
    </w:rPr>
  </w:style>
  <w:style w:type="numbering" w:customStyle="1" w:styleId="WW8Num2">
    <w:name w:val="WW8Num2"/>
    <w:qFormat/>
  </w:style>
  <w:style w:type="character" w:customStyle="1" w:styleId="40">
    <w:name w:val="Заголовок 4 Знак"/>
    <w:basedOn w:val="a0"/>
    <w:link w:val="4"/>
    <w:uiPriority w:val="9"/>
    <w:rsid w:val="006A265C"/>
    <w:rPr>
      <w:rFonts w:ascii="Times" w:hAnsi="Times"/>
      <w:b/>
      <w:bCs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489</Words>
  <Characters>2793</Characters>
  <Application>Microsoft Macintosh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Dmitry Karelin</cp:lastModifiedBy>
  <cp:revision>12</cp:revision>
  <dcterms:created xsi:type="dcterms:W3CDTF">2017-04-10T13:28:00Z</dcterms:created>
  <dcterms:modified xsi:type="dcterms:W3CDTF">2018-04-25T06:43:00Z</dcterms:modified>
  <dc:language>ru-RU</dc:language>
</cp:coreProperties>
</file>