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Путешествие «Алтай - Монголия»</w:t>
      </w:r>
    </w:p>
    <w:p>
      <w:pPr>
        <w:pStyle w:val="Normal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</w:r>
    </w:p>
    <w:p>
      <w:pPr>
        <w:pStyle w:val="Normal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Это путешествие – замечательная возможность увидеть как Русский, так и Монгольский Алтай. Мы пройдём древним торговым путем – Чуйским трактом через перевалы Семинский и Чике-Таман до самой границы с Монголией. Вторая часть маршрута проходит по территории Монгольского Алтая. Это прекрасная возможность соприкоснуться с этой удивительной, кочевой страной, чья культура и быт прошли сквозь века практически в первозданном виде. </w:t>
      </w:r>
    </w:p>
    <w:p>
      <w:pPr>
        <w:pStyle w:val="Normal"/>
        <w:jc w:val="both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В этом путешествии Вы увидите колоссальное количество разнообразных археологических памятников, оставленных скифами, тюрками, уйгурами, найманами, монголами, ойратами, некогда населявшими территорию Алтая и Монгольских степей.   </w:t>
      </w:r>
    </w:p>
    <w:p>
      <w:pPr>
        <w:pStyle w:val="Normal"/>
        <w:outlineLvl w:val="2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outlineLvl w:val="2"/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Вид маршрута: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ascii="Helvetica" w:hAnsi="Helvetica"/>
          <w:color w:val="000000"/>
          <w:sz w:val="20"/>
          <w:szCs w:val="20"/>
          <w:lang w:eastAsia="ru-RU"/>
        </w:rPr>
        <w:t xml:space="preserve">комбинированный    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br/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Продолжительность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: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11 дней / 10 ночей</w:t>
        <w:br/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Количество туристов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: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shd w:fill="FFFFFF" w:val="clear"/>
          <w:lang w:eastAsia="ru-RU"/>
        </w:rPr>
        <w:t xml:space="preserve"> </w:t>
      </w:r>
      <w:r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  <w:t>от 4 человек</w:t>
      </w:r>
    </w:p>
    <w:p>
      <w:pPr>
        <w:pStyle w:val="Normal"/>
        <w:outlineLvl w:val="2"/>
        <w:rPr>
          <w:rFonts w:ascii="Helvetica" w:hAnsi="Helvetica"/>
          <w:sz w:val="20"/>
          <w:szCs w:val="20"/>
        </w:rPr>
      </w:pP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Стоимость: </w:t>
      </w:r>
      <w:r>
        <w:rPr>
          <w:rFonts w:eastAsia="Times New Roman" w:cs="Helvetica" w:ascii="Helvetica" w:hAnsi="Helvetica"/>
          <w:color w:val="000000"/>
          <w:sz w:val="20"/>
          <w:szCs w:val="20"/>
          <w:lang w:val="en-US" w:eastAsia="ru-RU"/>
        </w:rPr>
        <w:t xml:space="preserve">67 900 </w:t>
      </w:r>
      <w:r>
        <w:rPr>
          <w:rFonts w:eastAsia="Times New Roman" w:cs="Helvetica" w:ascii="Helvetica" w:hAnsi="Helvetica"/>
          <w:color w:val="FF0000"/>
          <w:sz w:val="20"/>
          <w:szCs w:val="20"/>
          <w:lang w:eastAsia="ru-RU"/>
        </w:rPr>
        <w:br/>
      </w:r>
      <w:r>
        <w:rPr>
          <w:rFonts w:eastAsia="Times New Roman" w:cs="Helvetica" w:ascii="Helvetica" w:hAnsi="Helvetica"/>
          <w:b/>
          <w:color w:val="000000"/>
          <w:sz w:val="20"/>
          <w:szCs w:val="20"/>
          <w:lang w:eastAsia="ru-RU"/>
        </w:rPr>
        <w:t>Даты заездов:</w:t>
      </w:r>
      <w:r>
        <w:rPr>
          <w:rFonts w:ascii="Helvetica" w:hAnsi="Helvetica"/>
          <w:sz w:val="20"/>
          <w:szCs w:val="20"/>
        </w:rPr>
        <w:t xml:space="preserve">  14.07</w:t>
      </w:r>
    </w:p>
    <w:p>
      <w:pPr>
        <w:pStyle w:val="Normal"/>
        <w:outlineLvl w:val="2"/>
        <w:rPr/>
      </w:pPr>
      <w:r>
        <w:rPr/>
      </w:r>
    </w:p>
    <w:p>
      <w:pPr>
        <w:pStyle w:val="Normal"/>
        <w:outlineLvl w:val="2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3336925</wp:posOffset>
            </wp:positionH>
            <wp:positionV relativeFrom="paragraph">
              <wp:posOffset>127635</wp:posOffset>
            </wp:positionV>
            <wp:extent cx="3308350" cy="19145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52070</wp:posOffset>
            </wp:positionH>
            <wp:positionV relativeFrom="paragraph">
              <wp:posOffset>107950</wp:posOffset>
            </wp:positionV>
            <wp:extent cx="3114040" cy="19342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outlineLvl w:val="2"/>
        <w:rPr/>
      </w:pPr>
      <w:r>
        <w:rPr/>
      </w:r>
    </w:p>
    <w:p>
      <w:pPr>
        <w:pStyle w:val="Normal"/>
        <w:outlineLvl w:val="2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Программа тура:</w:t>
      </w:r>
    </w:p>
    <w:p>
      <w:pPr>
        <w:pStyle w:val="Normal"/>
        <w:spacing w:before="0" w:after="120"/>
        <w:outlineLvl w:val="2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t>1 день.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Встреча группы в городе Горно-Алтайск. Бийск, Барнаул</w:t>
      </w:r>
      <w:r>
        <w:rPr>
          <w:rFonts w:ascii="Helvetica" w:hAnsi="Helvetica"/>
          <w:b/>
          <w:bCs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Переезд до базы отдыха  в Чемальском районе  Размещение. Отдых после перелёта. Обед. Экскурсия в Чемал, посещение православного храма на острове, прогулка по козьей тропке над рекой Катунь до Чемальской ГЭС (700м). Возвращение на базу. Подготовка к маршруту.</w:t>
      </w:r>
    </w:p>
    <w:p>
      <w:pPr>
        <w:pStyle w:val="Style17"/>
        <w:spacing w:lineRule="auto" w:line="240" w:before="0" w:after="12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 xml:space="preserve">: </w:t>
      </w:r>
      <w:bookmarkStart w:id="0" w:name="__DdeLink__426_339871103"/>
      <w:r>
        <w:rPr>
          <w:rFonts w:ascii="Helvetica" w:hAnsi="Helvetica"/>
          <w:i/>
          <w:sz w:val="18"/>
          <w:szCs w:val="18"/>
        </w:rPr>
        <w:t>2-х местный благоустроенный номер в отеле.</w:t>
      </w:r>
      <w:bookmarkEnd w:id="0"/>
      <w:r>
        <w:rPr>
          <w:rFonts w:ascii="Helvetica" w:hAnsi="Helvetica"/>
          <w:i/>
          <w:sz w:val="18"/>
          <w:szCs w:val="18"/>
        </w:rPr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обед и ужин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- 80 / 170 / 380 км, пеш. - 3  км.</w:t>
      </w:r>
    </w:p>
    <w:p>
      <w:pPr>
        <w:pStyle w:val="Normal"/>
        <w:spacing w:before="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2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Normal"/>
        <w:spacing w:before="0" w:after="120"/>
        <w:rPr>
          <w:rFonts w:cs="Helvetica" w:ascii="Helvetica" w:hAnsi="Helvetica"/>
          <w:b/>
          <w:bCs/>
          <w:color w:val="000000"/>
          <w:sz w:val="20"/>
          <w:szCs w:val="20"/>
        </w:rPr>
      </w:pPr>
      <w:r>
        <w:rPr>
          <w:rFonts w:cs="Helvetica" w:ascii="Helvetica" w:hAnsi="Helvetica"/>
          <w:b/>
          <w:bCs/>
          <w:color w:val="000000"/>
          <w:sz w:val="20"/>
          <w:szCs w:val="20"/>
        </w:rPr>
        <w:t xml:space="preserve">Чемал – Чибит. </w:t>
      </w:r>
    </w:p>
    <w:p>
      <w:pPr>
        <w:pStyle w:val="Normal"/>
        <w:spacing w:before="0" w:after="120"/>
        <w:rPr>
          <w:rFonts w:cs="Helvetica" w:ascii="Helvetica" w:hAnsi="Helvetica"/>
          <w:color w:val="000000"/>
          <w:sz w:val="20"/>
          <w:szCs w:val="20"/>
          <w:shd w:fill="FFFFFF" w:val="clear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Путешествие по главной транспортной магистрали Горного Алтая – Чуйскому тракту. Цветущие альпийские луга сменяются горной местностью. 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Путь будет проходить </w:t>
      </w:r>
      <w:r>
        <w:rPr>
          <w:rFonts w:cs="Helvetica" w:ascii="Helvetica" w:hAnsi="Helvetica"/>
          <w:b/>
          <w:color w:val="000000"/>
          <w:sz w:val="20"/>
          <w:szCs w:val="20"/>
          <w:shd w:fill="FFFFFF" w:val="clear"/>
        </w:rPr>
        <w:t>Чуйским трактом,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который славится своими живописными видами. По дороге туристы познакомятся с историей Алтая, посетив следующие места: древние </w:t>
      </w:r>
      <w:r>
        <w:rPr>
          <w:rFonts w:cs="Helvetica" w:ascii="Helvetica" w:hAnsi="Helvetica"/>
          <w:b/>
          <w:color w:val="000000"/>
          <w:sz w:val="20"/>
          <w:szCs w:val="20"/>
          <w:shd w:fill="FFFFFF" w:val="clear"/>
        </w:rPr>
        <w:t>обелиски-стеллы рядом с селом Иня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; </w:t>
      </w:r>
      <w:r>
        <w:rPr>
          <w:rFonts w:cs="Helvetica" w:ascii="Helvetica" w:hAnsi="Helvetica"/>
          <w:b/>
          <w:color w:val="000000"/>
          <w:sz w:val="20"/>
          <w:szCs w:val="20"/>
          <w:shd w:fill="FFFFFF" w:val="clear"/>
        </w:rPr>
        <w:t>петроглифы в урочище Калбак-Таш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(около 5 тысяч наскальных рисунков разных эпох); </w:t>
      </w:r>
      <w:r>
        <w:rPr>
          <w:rFonts w:cs="Helvetica" w:ascii="Helvetica" w:hAnsi="Helvetica"/>
          <w:b/>
          <w:color w:val="000000"/>
          <w:sz w:val="20"/>
          <w:szCs w:val="20"/>
          <w:shd w:fill="FFFFFF" w:val="clear"/>
        </w:rPr>
        <w:t>курганы в Туэкте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от VI–II века до н.э., которых насчитывается 197 штук.</w:t>
      </w:r>
    </w:p>
    <w:p>
      <w:pPr>
        <w:pStyle w:val="Normal"/>
        <w:spacing w:before="0" w:after="120"/>
        <w:rPr>
          <w:rFonts w:eastAsia="Times New Roman" w:cs="Arial" w:ascii="Helvetica" w:hAnsi="Helvetica"/>
          <w:color w:val="222222"/>
          <w:sz w:val="20"/>
          <w:szCs w:val="20"/>
          <w:shd w:fill="FFFFFF" w:val="clear"/>
          <w:lang w:eastAsia="ru-RU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>Туристы увидят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 xml:space="preserve"> фрагмент старой дороги Чуйского тракта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- древний торговый путь по долинам рек Чуи и Катуни упоминается еще в китайских летописях тысячелетн</w:t>
      </w:r>
      <w:r>
        <w:rPr>
          <w:rFonts w:eastAsia="Times New Roman" w:cs="Arial" w:ascii="Helvetica" w:hAnsi="Helvetica"/>
          <w:color w:val="222222"/>
          <w:sz w:val="20"/>
          <w:szCs w:val="20"/>
          <w:shd w:fill="FFFFFF" w:val="clear"/>
          <w:lang w:eastAsia="ru-RU"/>
        </w:rPr>
        <w:t>ей давности.</w:t>
      </w:r>
    </w:p>
    <w:p>
      <w:pPr>
        <w:pStyle w:val="Normal"/>
        <w:spacing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eastAsia="Times New Roman" w:cs="Times New Roman" w:ascii="Helvetica" w:hAnsi="Helvetica"/>
          <w:sz w:val="20"/>
          <w:szCs w:val="20"/>
          <w:shd w:fill="FFFFFF" w:val="clear"/>
          <w:lang w:eastAsia="ru-RU"/>
        </w:rPr>
        <w:t xml:space="preserve">Так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как дорога пересекает горные цепи, по пути предстоит преодолеть 2 перевала: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Семинский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(высота 1850м) и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Чике-Таман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(высота 1200м), на которых планируется получасовая остановка. </w:t>
      </w:r>
    </w:p>
    <w:p>
      <w:pPr>
        <w:pStyle w:val="Normal"/>
        <w:spacing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В пути туристов ждет посещение особенных мест – «мест силы», одно из них - это слияние горных рек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Чуя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Катунь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– выход на место где видны 2 долины рек, в месте слияния сталкиваются мутные воды Чуи и бирюзовая чистая вода Катуни. Для алтайцев это место священно.</w:t>
      </w:r>
    </w:p>
    <w:p>
      <w:pPr>
        <w:pStyle w:val="Normal"/>
        <w:spacing w:before="0" w:after="120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>Прибытие в Чибит. Размещение в домиках на одной из турбаз в окрестностях села по два-три человека в домике. Есть возможность заказать баню.</w:t>
      </w:r>
    </w:p>
    <w:p>
      <w:pPr>
        <w:pStyle w:val="Style17"/>
        <w:spacing w:lineRule="auto" w:line="240" w:before="0" w:after="12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</w:t>
      </w:r>
      <w:r>
        <w:rPr>
          <w:rFonts w:ascii="Helvetica" w:hAnsi="Helvetica"/>
          <w:b/>
          <w:bCs/>
          <w:i/>
          <w:sz w:val="18"/>
          <w:szCs w:val="18"/>
        </w:rPr>
        <w:t xml:space="preserve"> </w:t>
      </w:r>
      <w:r>
        <w:rPr>
          <w:rFonts w:ascii="Helvetica" w:hAnsi="Helvetica"/>
          <w:i/>
          <w:sz w:val="18"/>
          <w:szCs w:val="18"/>
        </w:rPr>
        <w:t>2-3х местные домики на б/о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в отеле. О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>бед и ужин в кафе за свой счет.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275 км.</w:t>
      </w:r>
    </w:p>
    <w:p>
      <w:pPr>
        <w:pStyle w:val="Style17"/>
        <w:spacing w:lineRule="auto" w:line="240" w:before="0" w:after="120"/>
        <w:textAlignment w:val="top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7"/>
        <w:spacing w:lineRule="auto" w:line="240" w:before="0" w:after="120"/>
        <w:textAlignment w:val="top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t>3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Normal"/>
        <w:spacing w:before="0" w:after="120"/>
        <w:textAlignment w:val="top"/>
        <w:rPr>
          <w:rFonts w:cs="Helvetica"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с. Чибит -  </w:t>
      </w:r>
      <w:r>
        <w:rPr>
          <w:rFonts w:cs="Helvetica" w:ascii="Calibri" w:hAnsi="Calibri"/>
          <w:b/>
          <w:color w:val="000000"/>
          <w:sz w:val="20"/>
          <w:szCs w:val="20"/>
        </w:rPr>
        <w:t>Село Кош-Агач – село Ташанта – государственная граница с Монголией – город Баян-Ульгий</w:t>
      </w:r>
    </w:p>
    <w:p>
      <w:pPr>
        <w:pStyle w:val="Normal"/>
        <w:spacing w:before="0" w:after="120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Утром из села Чибит по Чуйскому тракту направляемся в сторону границы с Монголией. По пути осматриваем крупный комплекс археологических памятников в долине реки Юстыд. Дорога уводит все дальше и дальше в глубину сухой и пустынной Чуйской степи, на окраине которой стоит село Ташанта. Это – последний населенный пункт на территории России и «ворота» в Монголию. </w:t>
      </w:r>
    </w:p>
    <w:p>
      <w:pPr>
        <w:pStyle w:val="Normal"/>
        <w:spacing w:before="0" w:after="120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Перевал 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 xml:space="preserve">Дурбэт-Даба (2481 м) </w:t>
      </w:r>
      <w:r>
        <w:rPr>
          <w:rFonts w:cs="Helvetica" w:ascii="Helvetica" w:hAnsi="Helvetica"/>
          <w:color w:val="000000"/>
          <w:sz w:val="20"/>
          <w:szCs w:val="20"/>
        </w:rPr>
        <w:t xml:space="preserve">является государственной границей, отмечен обелиском в честь дружбы СССР и МНР. С перевала взору открывается бескрайняя, выжженная солнцем и истоптанная когда-то тысячами копыт непобедимого войска самого Чингиз-Хана - великая Монгольская степь. Оформляем документы на пропускном пункте и продолжаем путешествие. </w:t>
      </w:r>
    </w:p>
    <w:p>
      <w:pPr>
        <w:pStyle w:val="Normal"/>
        <w:spacing w:before="0" w:after="120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К вечеру въезжаем в 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>Баян-Ульгий</w:t>
      </w:r>
      <w:r>
        <w:rPr>
          <w:rFonts w:cs="Helvetica" w:ascii="Helvetica" w:hAnsi="Helvetica"/>
          <w:color w:val="000000"/>
          <w:sz w:val="20"/>
          <w:szCs w:val="20"/>
        </w:rPr>
        <w:t xml:space="preserve"> – административный центр 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>Баян-Ульгийского аймака.</w:t>
      </w:r>
      <w:r>
        <w:rPr>
          <w:rFonts w:cs="Helvetica" w:ascii="Helvetica" w:hAnsi="Helvetica"/>
          <w:color w:val="000000"/>
          <w:sz w:val="20"/>
          <w:szCs w:val="20"/>
        </w:rPr>
        <w:t xml:space="preserve"> На местном рынке можно купить интересные монгольские сувениры. Ночлег в палатках. </w:t>
      </w:r>
    </w:p>
    <w:p>
      <w:pPr>
        <w:pStyle w:val="Style17"/>
        <w:spacing w:lineRule="auto" w:line="240" w:before="0" w:after="12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палатки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завтрак, обед, у</w:t>
      </w:r>
      <w:r>
        <w:rPr>
          <w:rFonts w:eastAsia="Times New Roman" w:cs="Helvetica" w:ascii="Helvetica" w:hAnsi="Helvetica"/>
          <w:color w:val="000000"/>
          <w:sz w:val="18"/>
          <w:szCs w:val="18"/>
          <w:lang w:eastAsia="ru-RU"/>
        </w:rPr>
        <w:t>жин приготовлены на костре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 250 км.</w:t>
      </w:r>
    </w:p>
    <w:p>
      <w:pPr>
        <w:pStyle w:val="Normal"/>
        <w:spacing w:before="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4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Normal"/>
        <w:spacing w:before="0" w:after="120"/>
        <w:rPr>
          <w:rFonts w:cs="Helvetica" w:ascii="Calibri" w:hAnsi="Calibri"/>
          <w:b/>
          <w:color w:val="000000"/>
          <w:sz w:val="20"/>
          <w:szCs w:val="20"/>
        </w:rPr>
      </w:pPr>
      <w:r>
        <w:rPr>
          <w:rFonts w:cs="Helvetica" w:ascii="Calibri" w:hAnsi="Calibri"/>
          <w:b/>
          <w:color w:val="000000"/>
          <w:sz w:val="20"/>
          <w:szCs w:val="20"/>
        </w:rPr>
        <w:t>Город Баян-Ульгий – озеро Толбо-Нур (6-7 часов)</w:t>
      </w:r>
    </w:p>
    <w:p>
      <w:pPr>
        <w:pStyle w:val="Normal"/>
        <w:spacing w:before="0" w:after="120"/>
        <w:rPr>
          <w:rFonts w:eastAsia="Calibri" w:cs="Helvetica" w:ascii="Helvetica" w:hAnsi="Helvetica"/>
          <w:color w:val="000000"/>
          <w:sz w:val="20"/>
          <w:szCs w:val="20"/>
        </w:rPr>
      </w:pPr>
      <w:r>
        <w:rPr>
          <w:rFonts w:eastAsia="Calibri" w:cs="Helvetica" w:ascii="Helvetica" w:hAnsi="Helvetica"/>
          <w:color w:val="000000"/>
          <w:sz w:val="20"/>
          <w:szCs w:val="20"/>
        </w:rPr>
        <w:t xml:space="preserve">Сегодня начинается ваше путешествие по </w:t>
      </w:r>
      <w:r>
        <w:rPr>
          <w:rFonts w:eastAsia="Calibri" w:cs="Helvetica" w:ascii="Helvetica" w:hAnsi="Helvetica"/>
          <w:b/>
          <w:bCs/>
          <w:color w:val="000000"/>
          <w:sz w:val="20"/>
          <w:szCs w:val="20"/>
        </w:rPr>
        <w:t>Монголии</w:t>
      </w:r>
      <w:r>
        <w:rPr>
          <w:rFonts w:eastAsia="Calibri" w:cs="Helvetica" w:ascii="Helvetica" w:hAnsi="Helvetica"/>
          <w:color w:val="000000"/>
          <w:sz w:val="20"/>
          <w:szCs w:val="20"/>
        </w:rPr>
        <w:t xml:space="preserve">. Выехав из города, двигаемся по урочищу </w:t>
      </w:r>
      <w:r>
        <w:rPr>
          <w:rFonts w:eastAsia="Calibri" w:cs="Helvetica" w:ascii="Helvetica" w:hAnsi="Helvetica"/>
          <w:b/>
          <w:bCs/>
          <w:color w:val="000000"/>
          <w:sz w:val="20"/>
          <w:szCs w:val="20"/>
        </w:rPr>
        <w:t>Бохойн-Ар</w:t>
      </w:r>
      <w:r>
        <w:rPr>
          <w:rFonts w:eastAsia="Calibri" w:cs="Helvetica" w:ascii="Helvetica" w:hAnsi="Helvetica"/>
          <w:color w:val="000000"/>
          <w:sz w:val="20"/>
          <w:szCs w:val="20"/>
        </w:rPr>
        <w:t xml:space="preserve">. По дороге начинается знакомство с богатейшим наследием различных кочевых культур – археологическими памятниками прошлых эпох. В этих местах сохранилось великое множество древних петроглифов и каменных стел с руническими письменами. Вдали видно красивое озеро </w:t>
      </w:r>
      <w:r>
        <w:rPr>
          <w:rFonts w:eastAsia="Calibri" w:cs="Helvetica" w:ascii="Helvetica" w:hAnsi="Helvetica"/>
          <w:b/>
          <w:bCs/>
          <w:color w:val="000000"/>
          <w:sz w:val="20"/>
          <w:szCs w:val="20"/>
        </w:rPr>
        <w:t>Шара-Нур</w:t>
      </w:r>
      <w:r>
        <w:rPr>
          <w:rFonts w:eastAsia="Calibri" w:cs="Helvetica" w:ascii="Helvetica" w:hAnsi="Helvetica"/>
          <w:color w:val="000000"/>
          <w:sz w:val="20"/>
          <w:szCs w:val="20"/>
        </w:rPr>
        <w:t xml:space="preserve"> («желтое озеро»). </w:t>
      </w:r>
    </w:p>
    <w:p>
      <w:pPr>
        <w:pStyle w:val="Normal"/>
        <w:spacing w:before="0" w:after="120"/>
        <w:rPr>
          <w:rFonts w:eastAsia="Calibri" w:cs="Helvetica" w:ascii="Helvetica" w:hAnsi="Helvetica"/>
          <w:color w:val="000000"/>
          <w:sz w:val="20"/>
          <w:szCs w:val="20"/>
        </w:rPr>
      </w:pPr>
      <w:r>
        <w:rPr>
          <w:rFonts w:eastAsia="Calibri" w:cs="Helvetica" w:ascii="Helvetica" w:hAnsi="Helvetica"/>
          <w:color w:val="000000"/>
          <w:sz w:val="20"/>
          <w:szCs w:val="20"/>
        </w:rPr>
        <w:t>Двигаясь по урочищу</w:t>
      </w:r>
      <w:r>
        <w:rPr>
          <w:rFonts w:eastAsia="Calibri" w:cs="Helvetica" w:ascii="Helvetica" w:hAnsi="Helvetica"/>
          <w:b/>
          <w:bCs/>
          <w:color w:val="000000"/>
          <w:sz w:val="20"/>
          <w:szCs w:val="20"/>
        </w:rPr>
        <w:t xml:space="preserve"> Улгий-Тал</w:t>
      </w:r>
      <w:r>
        <w:rPr>
          <w:rFonts w:eastAsia="Calibri" w:cs="Helvetica" w:ascii="Helvetica" w:hAnsi="Helvetica"/>
          <w:color w:val="000000"/>
          <w:sz w:val="20"/>
          <w:szCs w:val="20"/>
        </w:rPr>
        <w:t xml:space="preserve">, на одном из склонов вы увидите любопытный памятник, сложенный из множества белых камней пастухом в честь умершей матери по имени Байканат. На озере </w:t>
      </w:r>
      <w:r>
        <w:rPr>
          <w:rFonts w:eastAsia="Calibri" w:cs="Helvetica" w:ascii="Helvetica" w:hAnsi="Helvetica"/>
          <w:b/>
          <w:bCs/>
          <w:color w:val="000000"/>
          <w:sz w:val="20"/>
          <w:szCs w:val="20"/>
        </w:rPr>
        <w:t>Толбо-Нур</w:t>
      </w:r>
      <w:r>
        <w:rPr>
          <w:rFonts w:eastAsia="Calibri" w:cs="Helvetica" w:ascii="Helvetica" w:hAnsi="Helvetica"/>
          <w:color w:val="000000"/>
          <w:sz w:val="20"/>
          <w:szCs w:val="20"/>
        </w:rPr>
        <w:t xml:space="preserve"> разбиваем лагерь и останавливаемся на ночлег. Озеро является одним из самых больших в районе Монгольского Алтая. Лазурная вода переливается на солнце тысячами искр, отражая снежные ограды гор. Озеро богато рыбой, в основном монгольским </w:t>
      </w:r>
      <w:r>
        <w:rPr>
          <w:rFonts w:eastAsia="Calibri" w:cs="Helvetica" w:ascii="Helvetica" w:hAnsi="Helvetica"/>
          <w:b/>
          <w:bCs/>
          <w:color w:val="000000"/>
          <w:sz w:val="20"/>
          <w:szCs w:val="20"/>
        </w:rPr>
        <w:t xml:space="preserve">османом, султанкой </w:t>
      </w:r>
      <w:r>
        <w:rPr>
          <w:rFonts w:eastAsia="Calibri" w:cs="Helvetica" w:ascii="Helvetica" w:hAnsi="Helvetica"/>
          <w:color w:val="000000"/>
          <w:sz w:val="20"/>
          <w:szCs w:val="20"/>
        </w:rPr>
        <w:t>и</w:t>
      </w:r>
      <w:r>
        <w:rPr>
          <w:rFonts w:eastAsia="Calibri" w:cs="Helvetica" w:ascii="Helvetica" w:hAnsi="Helvetica"/>
          <w:b/>
          <w:bCs/>
          <w:color w:val="000000"/>
          <w:sz w:val="20"/>
          <w:szCs w:val="20"/>
        </w:rPr>
        <w:t xml:space="preserve"> хариусом.</w:t>
      </w:r>
      <w:r>
        <w:rPr>
          <w:rFonts w:eastAsia="Calibri" w:cs="Helvetica" w:ascii="Helvetica" w:hAnsi="Helvetica"/>
          <w:color w:val="000000"/>
          <w:sz w:val="20"/>
          <w:szCs w:val="20"/>
        </w:rPr>
        <w:t xml:space="preserve"> Загадочное озеро является остатком древних больших водоемов. </w:t>
      </w:r>
    </w:p>
    <w:p>
      <w:pPr>
        <w:pStyle w:val="Normal"/>
        <w:spacing w:before="0" w:after="120"/>
        <w:rPr>
          <w:rFonts w:eastAsia="Calibri" w:ascii="Helvetica" w:hAnsi="Helvetica"/>
          <w:sz w:val="20"/>
          <w:szCs w:val="20"/>
        </w:rPr>
      </w:pPr>
      <w:r>
        <w:rPr>
          <w:rFonts w:eastAsia="Calibri" w:cs="Helvetica" w:ascii="Helvetica" w:hAnsi="Helvetica"/>
          <w:color w:val="000000"/>
          <w:sz w:val="20"/>
          <w:szCs w:val="20"/>
        </w:rPr>
        <w:t xml:space="preserve">Ночлег в палатках. </w:t>
      </w:r>
      <w:r>
        <w:rPr>
          <w:rFonts w:eastAsia="Calibri" w:ascii="Helvetica" w:hAnsi="Helvetica"/>
          <w:sz w:val="20"/>
          <w:szCs w:val="20"/>
        </w:rPr>
        <w:t xml:space="preserve">    </w:t>
      </w:r>
    </w:p>
    <w:p>
      <w:pPr>
        <w:pStyle w:val="Normal"/>
        <w:spacing w:before="0" w:after="12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7"/>
        <w:spacing w:lineRule="auto" w:line="240" w:before="0" w:after="120"/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палатки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завтрак, обед, у</w:t>
      </w:r>
      <w:r>
        <w:rPr>
          <w:rFonts w:eastAsia="Times New Roman" w:cs="Helvetica" w:ascii="Helvetica" w:hAnsi="Helvetica"/>
          <w:color w:val="000000"/>
          <w:sz w:val="18"/>
          <w:szCs w:val="18"/>
          <w:lang w:eastAsia="ru-RU"/>
        </w:rPr>
        <w:t>жин приготовлены на костре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 xml:space="preserve"> 150 км.</w:t>
      </w:r>
    </w:p>
    <w:p>
      <w:pPr>
        <w:pStyle w:val="Normal"/>
        <w:spacing w:before="0" w:after="120"/>
        <w:ind w:left="0" w:right="340" w:hanging="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spacing w:before="0" w:after="120"/>
        <w:ind w:left="0" w:right="340" w:hanging="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</w:r>
    </w:p>
    <w:p>
      <w:pPr>
        <w:pStyle w:val="Normal"/>
        <w:spacing w:before="0" w:after="120"/>
        <w:ind w:left="0" w:right="340" w:hanging="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</w:r>
    </w:p>
    <w:p>
      <w:pPr>
        <w:pStyle w:val="Normal"/>
        <w:spacing w:before="0" w:after="120"/>
        <w:ind w:left="0" w:right="340" w:hanging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5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Normal"/>
        <w:spacing w:before="0" w:after="120"/>
        <w:rPr>
          <w:rFonts w:cs="Helvetica" w:ascii="Helvetica" w:hAnsi="Helvetica"/>
          <w:b/>
          <w:color w:val="000000"/>
          <w:sz w:val="20"/>
          <w:szCs w:val="20"/>
        </w:rPr>
      </w:pPr>
      <w:r>
        <w:rPr>
          <w:rFonts w:cs="Helvetica" w:ascii="Helvetica" w:hAnsi="Helvetica"/>
          <w:b/>
          <w:color w:val="000000"/>
          <w:sz w:val="20"/>
          <w:szCs w:val="20"/>
        </w:rPr>
        <w:t>День отдыха</w:t>
      </w:r>
    </w:p>
    <w:p>
      <w:pPr>
        <w:pStyle w:val="Normal"/>
        <w:spacing w:before="0" w:after="120"/>
        <w:rPr>
          <w:rFonts w:cs="Helvetica" w:ascii="Helvetica" w:hAnsi="Helvetica"/>
          <w:color w:val="000000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>Сегодня день отдыха. Любителей порыбачить ждет рыбалка на хариуса и монгольского османа. (</w:t>
      </w:r>
      <w:r>
        <w:rPr>
          <w:rFonts w:cs="Helvetica" w:ascii="Helvetica" w:hAnsi="Helvetica"/>
          <w:i/>
          <w:color w:val="000000"/>
          <w:sz w:val="20"/>
          <w:szCs w:val="20"/>
        </w:rPr>
        <w:t>снасти и оборудование не предоставляются</w:t>
      </w:r>
      <w:r>
        <w:rPr>
          <w:rFonts w:cs="Helvetica" w:ascii="Helvetica" w:hAnsi="Helvetica"/>
          <w:color w:val="000000"/>
          <w:sz w:val="20"/>
          <w:szCs w:val="20"/>
        </w:rPr>
        <w:t xml:space="preserve">).  Любителей пеших прогулок ждут увлекательные прогулки вдоль озера, которое богато живописными бухтами и скальными мысами. Можно увидеть необычных птиц, таких как, </w:t>
      </w:r>
      <w:r>
        <w:rPr>
          <w:rFonts w:cs="Helvetica" w:ascii="Helvetica" w:hAnsi="Helvetica"/>
          <w:b/>
          <w:bCs/>
          <w:color w:val="000000"/>
          <w:sz w:val="20"/>
          <w:szCs w:val="20"/>
        </w:rPr>
        <w:t>горные гуси, огари, лебеди-кликуны, гагары, бакланы.</w:t>
      </w:r>
      <w:r>
        <w:rPr>
          <w:rFonts w:cs="Helvetica" w:ascii="Helvetica" w:hAnsi="Helvetica"/>
          <w:color w:val="000000"/>
          <w:sz w:val="20"/>
          <w:szCs w:val="20"/>
        </w:rPr>
        <w:t xml:space="preserve"> </w:t>
      </w:r>
    </w:p>
    <w:p>
      <w:pPr>
        <w:pStyle w:val="Normal"/>
        <w:spacing w:before="0" w:after="120"/>
        <w:rPr>
          <w:rFonts w:eastAsia="Calibri" w:ascii="Helvetica" w:hAnsi="Helvetica"/>
          <w:b/>
          <w:color w:val="000000"/>
          <w:sz w:val="20"/>
          <w:szCs w:val="20"/>
          <w:shd w:fill="FFFFFF" w:val="clear"/>
        </w:rPr>
      </w:pPr>
      <w:r>
        <w:rPr>
          <w:rFonts w:cs="Helvetica" w:ascii="Helvetica" w:hAnsi="Helvetica"/>
          <w:color w:val="000000"/>
          <w:sz w:val="20"/>
          <w:szCs w:val="20"/>
        </w:rPr>
        <w:t>На закате рекомендуется, взяв с собой фотоаппарат, подняться на одну из гряд и насладиться необычайно красивым и красочным закатом. Ночлег в палатках.</w:t>
      </w:r>
      <w:r>
        <w:rPr>
          <w:rFonts w:eastAsia="Calibri" w:ascii="Helvetica" w:hAnsi="Helvetica"/>
          <w:b/>
          <w:color w:val="000000"/>
          <w:sz w:val="20"/>
          <w:szCs w:val="20"/>
          <w:shd w:fill="FFFFFF" w:val="clear"/>
        </w:rPr>
        <w:t xml:space="preserve">     </w:t>
      </w:r>
    </w:p>
    <w:p>
      <w:pPr>
        <w:pStyle w:val="Style17"/>
        <w:spacing w:lineRule="auto" w:line="240" w:before="0" w:after="120"/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 палатки</w:t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>: завтрак, обед, ужин приготовлены на костре</w:t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>: пеш. 2-10 км.</w:t>
      </w:r>
    </w:p>
    <w:p>
      <w:pPr>
        <w:pStyle w:val="Style17"/>
        <w:spacing w:lineRule="auto" w:line="240" w:before="0" w:after="120"/>
        <w:rPr>
          <w:rFonts w:ascii="Helvetica" w:hAnsi="Helvetica"/>
          <w:b/>
          <w:i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/>
          <w:i/>
          <w:color w:val="000000"/>
          <w:sz w:val="20"/>
          <w:szCs w:val="20"/>
          <w:shd w:fill="FFFFFF" w:val="clear"/>
        </w:rPr>
        <w:br/>
      </w:r>
    </w:p>
    <w:p>
      <w:pPr>
        <w:pStyle w:val="Style17"/>
        <w:spacing w:lineRule="auto" w:line="240" w:before="0" w:after="120"/>
        <w:rPr>
          <w:rFonts w:ascii="Helvetica" w:hAnsi="Helvetica"/>
          <w:b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/>
          <w:i/>
          <w:color w:val="000000"/>
          <w:sz w:val="20"/>
          <w:szCs w:val="20"/>
          <w:shd w:fill="FFFFFF" w:val="clear"/>
        </w:rPr>
        <w:br/>
        <w:t>6 день.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Normal"/>
        <w:spacing w:before="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Озеро Толбо-Нур – поселок Буянт – озеро Даян-Нур (6-7 часов)</w:t>
      </w:r>
    </w:p>
    <w:p>
      <w:pPr>
        <w:pStyle w:val="Normal"/>
        <w:spacing w:before="0" w:after="120"/>
        <w:rPr>
          <w:rFonts w:ascii="Helvetica" w:hAnsi="Helvetica"/>
          <w:bCs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 xml:space="preserve">Озеро Даян-нур расположено на территории национального парка «Алтай Таван Богд». При подъезде к озеру, с перевала открывается вид, напоминающий одно из полотен Рериха. На переднем плане – сухая контрастная степь. За ней –  широко раскинулись по равнине синие озера. Выше идет резкий контур предгорий и мощных вершин Монгольского Алтая. А на горизонте упираются в небо Пять Священных Вершин массива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Таван-Богдо-Ула.</w:t>
      </w: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 xml:space="preserve"> Название этим горам по преданию дал Чингиз-Хан. Одна из вершин,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 xml:space="preserve">гора Найрамдал </w:t>
      </w: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 xml:space="preserve">(4374 м) – высочайшая вершина Монголии. Название горы означает «дружба» – символ дружбы трех братских социалистических стран – СССР, КНР и МНР. </w:t>
      </w:r>
    </w:p>
    <w:p>
      <w:pPr>
        <w:pStyle w:val="Normal"/>
        <w:spacing w:before="0" w:after="120"/>
        <w:rPr>
          <w:rFonts w:ascii="Helvetica" w:hAnsi="Helvetica"/>
          <w:bCs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 xml:space="preserve">Озеро </w:t>
      </w:r>
      <w:bookmarkStart w:id="1" w:name="__DdeLink__531_3314460"/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Даян-Нур</w:t>
      </w:r>
      <w:bookmarkEnd w:id="1"/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 xml:space="preserve"> – большое, длиной 17 км. На южном берегу озера стоит застава «Даян», на территории которой интересно посмотреть каменное изваяние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Даян-Батыр</w:t>
      </w: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 xml:space="preserve">. Разбиваем лагерь на берегу озера. Вечером можно или порыбачить, или подняться на вершину отрога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 xml:space="preserve">г. Яматын-Ундэр </w:t>
      </w: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 xml:space="preserve">– полюбоваться и запечатлеть открывающиеся виды. </w:t>
      </w:r>
    </w:p>
    <w:p>
      <w:pPr>
        <w:pStyle w:val="Normal"/>
        <w:spacing w:before="0" w:after="120"/>
        <w:rPr>
          <w:rFonts w:ascii="Helvetica" w:hAnsi="Helvetica"/>
          <w:bCs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>Ночлег в палатках.</w:t>
      </w:r>
    </w:p>
    <w:p>
      <w:pPr>
        <w:pStyle w:val="Style17"/>
        <w:spacing w:lineRule="auto" w:line="240" w:before="0" w:after="120"/>
        <w:rPr>
          <w:rFonts w:eastAsia="Times New Roman" w:cs="Helvetica" w:ascii="Helvetica" w:hAnsi="Helvetica"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  палатки</w:t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>: завтрак, обед, ужин приготовлены на костре</w:t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 xml:space="preserve">: авто </w:t>
      </w:r>
      <w:r>
        <w:rPr>
          <w:rFonts w:eastAsia="Times New Roman" w:cs="Helvetica" w:ascii="Helvetica" w:hAnsi="Helvetica"/>
          <w:color w:val="000000"/>
          <w:sz w:val="18"/>
          <w:szCs w:val="18"/>
          <w:lang w:eastAsia="ru-RU"/>
        </w:rPr>
        <w:t>110 км.</w:t>
      </w:r>
    </w:p>
    <w:p>
      <w:pPr>
        <w:pStyle w:val="Normal"/>
        <w:spacing w:before="0" w:after="120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</w:r>
    </w:p>
    <w:p>
      <w:pPr>
        <w:pStyle w:val="Normal"/>
        <w:spacing w:before="0" w:after="120"/>
        <w:rPr>
          <w:rFonts w:ascii="Helvetica" w:hAnsi="Helvetica"/>
          <w:b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/>
          <w:i/>
          <w:color w:val="000000"/>
          <w:sz w:val="20"/>
          <w:szCs w:val="20"/>
          <w:shd w:fill="FFFFFF" w:val="clear"/>
        </w:rPr>
        <w:br/>
        <w:t>7 день.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Normal"/>
        <w:spacing w:before="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Озеро Даян-Нур – озеро Хурган-Нур – озеро Хаара-Нур – село Сагсай – город Баян-Ульгий (8 часов)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Утро начинается с пешего подъема на гору </w:t>
      </w:r>
      <w:r>
        <w:rPr>
          <w:rFonts w:ascii="Helvetica" w:hAnsi="Helvetica"/>
          <w:b/>
          <w:bCs/>
          <w:sz w:val="20"/>
          <w:szCs w:val="20"/>
        </w:rPr>
        <w:t>Ху-Харгай (2578 м)</w:t>
      </w:r>
      <w:r>
        <w:rPr>
          <w:rFonts w:ascii="Helvetica" w:hAnsi="Helvetica"/>
          <w:sz w:val="20"/>
          <w:szCs w:val="20"/>
        </w:rPr>
        <w:t xml:space="preserve">. Подъем несложный, и, если встать пораньше, можно успеть сфотографировать восход солнца, увидеть, как монгольская степь будет менять свой цвет от мягкого кремового до дневного - контрастного желтого. Переезд до озера Хурган-Нур («озеро-кладбище») по большому </w:t>
      </w:r>
      <w:r>
        <w:rPr>
          <w:rFonts w:ascii="Helvetica" w:hAnsi="Helvetica"/>
          <w:i/>
          <w:iCs/>
          <w:sz w:val="20"/>
          <w:szCs w:val="20"/>
        </w:rPr>
        <w:t>курганному полю</w:t>
      </w:r>
      <w:r>
        <w:rPr>
          <w:rFonts w:ascii="Helvetica" w:hAnsi="Helvetica"/>
          <w:sz w:val="20"/>
          <w:szCs w:val="20"/>
        </w:rPr>
        <w:t>. Среди короткой щетки травы хорошо видны каменные круги – остатки захоронений. Осмотр озера и отдых, пикник.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Озеро Хаара-Нур, которое мы проезжаем, запомнится своеобразной красотой, суровостью окружающих пейзажей, чистыми песками, которые ветер украсил мягким узором волнообразной ряби. По пути Вас ждет осмотр необычных курганов – </w:t>
      </w:r>
      <w:r>
        <w:rPr>
          <w:rFonts w:ascii="Helvetica" w:hAnsi="Helvetica"/>
          <w:i/>
          <w:iCs/>
          <w:sz w:val="20"/>
          <w:szCs w:val="20"/>
        </w:rPr>
        <w:t>керексуров</w:t>
      </w:r>
      <w:r>
        <w:rPr>
          <w:rFonts w:ascii="Helvetica" w:hAnsi="Helvetica"/>
          <w:sz w:val="20"/>
          <w:szCs w:val="20"/>
        </w:rPr>
        <w:t xml:space="preserve">. Каждый такой курган окружает кольцо или квадрат из вкопанных камней. 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На подъезде к селу </w:t>
      </w:r>
      <w:r>
        <w:rPr>
          <w:rFonts w:ascii="Helvetica" w:hAnsi="Helvetica"/>
          <w:b/>
          <w:bCs/>
          <w:sz w:val="20"/>
          <w:szCs w:val="20"/>
        </w:rPr>
        <w:t>Сагсай,</w:t>
      </w:r>
      <w:r>
        <w:rPr>
          <w:rFonts w:ascii="Helvetica" w:hAnsi="Helvetica"/>
          <w:sz w:val="20"/>
          <w:szCs w:val="20"/>
        </w:rPr>
        <w:t xml:space="preserve"> осмотрим  котловину </w:t>
      </w:r>
      <w:r>
        <w:rPr>
          <w:rFonts w:ascii="Helvetica" w:hAnsi="Helvetica"/>
          <w:b/>
          <w:bCs/>
          <w:sz w:val="20"/>
          <w:szCs w:val="20"/>
        </w:rPr>
        <w:t>Битугийн-Худо</w:t>
      </w:r>
      <w:r>
        <w:rPr>
          <w:rFonts w:ascii="Helvetica" w:hAnsi="Helvetica"/>
          <w:sz w:val="20"/>
          <w:szCs w:val="20"/>
        </w:rPr>
        <w:t xml:space="preserve">, богатую стоянками </w:t>
      </w:r>
      <w:r>
        <w:rPr>
          <w:rFonts w:ascii="Helvetica" w:hAnsi="Helvetica"/>
          <w:i/>
          <w:iCs/>
          <w:sz w:val="20"/>
          <w:szCs w:val="20"/>
        </w:rPr>
        <w:t>палеолита</w:t>
      </w:r>
      <w:r>
        <w:rPr>
          <w:rFonts w:ascii="Helvetica" w:hAnsi="Helvetica"/>
          <w:sz w:val="20"/>
          <w:szCs w:val="20"/>
        </w:rPr>
        <w:t xml:space="preserve">. Двигаясь по долине реки </w:t>
      </w:r>
      <w:r>
        <w:rPr>
          <w:rFonts w:ascii="Helvetica" w:hAnsi="Helvetica"/>
          <w:b/>
          <w:bCs/>
          <w:sz w:val="20"/>
          <w:szCs w:val="20"/>
        </w:rPr>
        <w:t>Ховд,</w:t>
      </w:r>
      <w:r>
        <w:rPr>
          <w:rFonts w:ascii="Helvetica" w:hAnsi="Helvetica"/>
          <w:sz w:val="20"/>
          <w:szCs w:val="20"/>
        </w:rPr>
        <w:t xml:space="preserve"> которая является самой многоводной и бурной рекой в Монголии, мы попадаем в </w:t>
      </w:r>
      <w:r>
        <w:rPr>
          <w:rFonts w:ascii="Helvetica" w:hAnsi="Helvetica"/>
          <w:b/>
          <w:bCs/>
          <w:sz w:val="20"/>
          <w:szCs w:val="20"/>
        </w:rPr>
        <w:t>Баян-Ульгий</w:t>
      </w:r>
      <w:r>
        <w:rPr>
          <w:rFonts w:ascii="Helvetica" w:hAnsi="Helvetica"/>
          <w:sz w:val="20"/>
          <w:szCs w:val="20"/>
        </w:rPr>
        <w:t>.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Ночлег в палатках.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spacing w:before="0" w:after="12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7"/>
        <w:spacing w:lineRule="auto" w:line="240" w:before="0" w:after="120"/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 палатки</w:t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>: завтрак, обед, ужин приготовлены на костре</w:t>
      </w:r>
      <w:r>
        <w:rPr>
          <w:rFonts w:eastAsia="Times New Roman" w:cs="Helvetica" w:ascii="Helvetica" w:hAnsi="Helvetica"/>
          <w:i/>
          <w:iCs/>
          <w:color w:val="FF0000"/>
          <w:sz w:val="18"/>
          <w:szCs w:val="18"/>
          <w:lang w:eastAsia="ru-RU"/>
        </w:rPr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>: 250 км.</w:t>
      </w:r>
    </w:p>
    <w:p>
      <w:pPr>
        <w:pStyle w:val="Normal"/>
        <w:spacing w:before="0"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8 день.</w:t>
      </w:r>
    </w:p>
    <w:p>
      <w:pPr>
        <w:pStyle w:val="Normal"/>
        <w:spacing w:before="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Город Баян-Ульгий – село Ташанта – село Кош-Агач (5-6 часов)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Наутро выезжаем из Баян-Ульгия и по знакомой дороге, выезжаем в Кош-Агач. Оформив документы на пропускном пункте «Ташанта», мы попадаем в Россию. За спиной остается удивительная и многообразная страна,  ее история и археология, культура и кочевой уклад жизни. Несомненно, кто-то из Вас полюбит этот край и захочет вернуться для новых открытий. 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При желании можно посетить музей казахов Чуйской степи в селе Жана-Аул. 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Ночевка в селе Кош-Агач в гостинице.</w:t>
      </w:r>
    </w:p>
    <w:p>
      <w:pPr>
        <w:pStyle w:val="Style17"/>
        <w:spacing w:lineRule="auto" w:line="240" w:before="0" w:after="120"/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</w:t>
      </w:r>
      <w:r>
        <w:rPr>
          <w:rFonts w:ascii="Helvetica" w:hAnsi="Helvetica"/>
          <w:i/>
          <w:iCs/>
          <w:color w:val="000000"/>
          <w:sz w:val="18"/>
          <w:szCs w:val="18"/>
        </w:rPr>
        <w:t xml:space="preserve"> двухместные номера по два человека</w:t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>: завтрак, обед, ужин на костре</w:t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>: 250км.</w:t>
      </w:r>
    </w:p>
    <w:p>
      <w:pPr>
        <w:pStyle w:val="Style17"/>
        <w:spacing w:lineRule="auto" w:line="240" w:before="0" w:after="120"/>
        <w:rPr>
          <w:rFonts w:eastAsia="Times New Roman" w:ascii="Helvetica" w:hAnsi="Helvetica"/>
          <w:b/>
          <w:bCs/>
          <w:i/>
          <w:iCs/>
          <w:sz w:val="20"/>
          <w:szCs w:val="20"/>
        </w:rPr>
      </w:pPr>
      <w:r>
        <w:rPr>
          <w:rFonts w:eastAsia="Times New Roman" w:ascii="Helvetica" w:hAnsi="Helvetica"/>
          <w:b/>
          <w:bCs/>
          <w:i/>
          <w:iCs/>
          <w:sz w:val="20"/>
          <w:szCs w:val="20"/>
        </w:rPr>
      </w:r>
    </w:p>
    <w:p>
      <w:pPr>
        <w:pStyle w:val="Style17"/>
        <w:spacing w:lineRule="auto" w:line="240" w:before="0" w:after="120"/>
        <w:rPr>
          <w:rFonts w:eastAsia="Times New Roman" w:ascii="Helvetica" w:hAnsi="Helvetica"/>
          <w:b/>
          <w:bCs/>
          <w:sz w:val="20"/>
          <w:szCs w:val="20"/>
        </w:rPr>
      </w:pPr>
      <w:r>
        <w:rPr>
          <w:rFonts w:eastAsia="Times New Roman" w:ascii="Helvetica" w:hAnsi="Helvetica"/>
          <w:b/>
          <w:bCs/>
          <w:sz w:val="20"/>
          <w:szCs w:val="20"/>
        </w:rPr>
      </w:r>
    </w:p>
    <w:p>
      <w:pPr>
        <w:pStyle w:val="Normal"/>
        <w:spacing w:before="0"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9 день.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Утром, прогуливаясь по селу Кош-Агач, стоит посетить местный рынок-базар, который является достопримечательностью села. Здесь, например, можно приобрести настоящий кирпичный прессованный китайский чай – ходовой товар с давних времен, недаром Чуйский тракт называли еще и Чуйским чайным путем. 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Переезд в село Катунь на базу отдыха. Баня. Ужин. Ночлег в двухместных благоустроенных номерах (</w:t>
      </w:r>
      <w:r>
        <w:rPr>
          <w:rFonts w:ascii="Helvetica" w:hAnsi="Helvetica"/>
          <w:i/>
          <w:sz w:val="20"/>
          <w:szCs w:val="20"/>
        </w:rPr>
        <w:t>по 2 человека в номере</w:t>
      </w:r>
      <w:r>
        <w:rPr>
          <w:rFonts w:ascii="Helvetica" w:hAnsi="Helvetica"/>
          <w:sz w:val="20"/>
          <w:szCs w:val="20"/>
        </w:rPr>
        <w:t>).</w:t>
      </w:r>
    </w:p>
    <w:p>
      <w:pPr>
        <w:pStyle w:val="ListParagraph"/>
        <w:spacing w:before="0" w:after="120"/>
        <w:ind w:left="0" w:right="0" w:hanging="0"/>
        <w:contextualSpacing/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 xml:space="preserve">: </w:t>
      </w:r>
      <w:r>
        <w:rPr>
          <w:rFonts w:ascii="Helvetica" w:hAnsi="Helvetica"/>
          <w:i/>
          <w:iCs/>
          <w:color w:val="000000"/>
          <w:sz w:val="18"/>
          <w:szCs w:val="18"/>
        </w:rPr>
        <w:t>двухместные благоустроенные номера по два человека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>:  завтрак, обед на костре, ужин - в отеле</w:t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>: авто 430 км.</w:t>
      </w:r>
    </w:p>
    <w:p>
      <w:pPr>
        <w:pStyle w:val="ListParagraph"/>
        <w:spacing w:before="0" w:after="120"/>
        <w:ind w:left="0" w:right="0" w:hanging="0"/>
        <w:contextualSpacing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ListParagraph"/>
        <w:spacing w:before="0" w:after="120"/>
        <w:ind w:left="0" w:right="0" w:hanging="0"/>
        <w:contextualSpacing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ListParagraph"/>
        <w:spacing w:before="0" w:after="120"/>
        <w:ind w:left="0" w:right="0" w:hanging="0"/>
        <w:contextualSpacing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10 день.</w:t>
      </w:r>
    </w:p>
    <w:p>
      <w:pPr>
        <w:pStyle w:val="Normal"/>
        <w:tabs>
          <w:tab w:val="left" w:pos="1160" w:leader="none"/>
        </w:tabs>
        <w:spacing w:lineRule="auto" w:line="276" w:before="0" w:after="120"/>
        <w:jc w:val="both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Завтрак.</w:t>
      </w:r>
    </w:p>
    <w:p>
      <w:pPr>
        <w:pStyle w:val="Normal"/>
        <w:tabs>
          <w:tab w:val="left" w:pos="1160" w:leader="none"/>
        </w:tabs>
        <w:spacing w:lineRule="auto" w:line="276" w:before="0" w:after="1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Выезд на рафтинг к устью реки Эдиган. Время в пути 1 час 20 минут. По пути осмотр порогов, которые предстоит пройти во время сплава. У места старта переодеваемся в гидрокостюмы, надеваем шлемы и спасательные жилеты</w:t>
      </w:r>
      <w:r>
        <w:rPr>
          <w:rFonts w:ascii="Helvetica" w:hAnsi="Helvetica"/>
          <w:sz w:val="20"/>
          <w:szCs w:val="20"/>
        </w:rPr>
        <w:t>, слушаем инструктаж по технике безопасности на маршруте. Продолжительность сплава 2 часа 30 минут. Проходим пороги Тельдекпень-1, Тельдекпень-2, Бийкинский и Еландинский. Сплав сопровождает автомобиль. На месте финиша переодеваемся в сухую одежду и обувь. Обед-пикник на берегу реки Катунь. В меню: уха из хариуса или тайменя, колбаски из марала или шашлык (косулятина, баранина, свинина), овощи свежие, фрукты, чай из трав, мёд, выпечка, красное и белоё сухое вино.</w:t>
      </w:r>
    </w:p>
    <w:p>
      <w:pPr>
        <w:pStyle w:val="Normal"/>
        <w:tabs>
          <w:tab w:val="left" w:pos="1160" w:leader="none"/>
        </w:tabs>
        <w:spacing w:lineRule="auto" w:line="276" w:before="0" w:after="1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Возвращение на базу к 17.00. Баня. Ужин. </w:t>
      </w:r>
    </w:p>
    <w:p>
      <w:pPr>
        <w:pStyle w:val="Style17"/>
        <w:spacing w:lineRule="auto" w:line="240" w:before="0" w:after="12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в отеле, обед на природе, ужин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70 км, вода 30 км.</w:t>
      </w:r>
    </w:p>
    <w:p>
      <w:pPr>
        <w:pStyle w:val="Style17"/>
        <w:spacing w:lineRule="auto" w:line="240" w:before="0" w:after="120"/>
        <w:rPr>
          <w:rFonts w:ascii="Helvetica" w:hAnsi="Helvetica"/>
        </w:rPr>
      </w:pPr>
      <w:bookmarkStart w:id="2" w:name="_GoBack"/>
      <w:bookmarkStart w:id="3" w:name="_GoBack"/>
      <w:bookmarkEnd w:id="3"/>
      <w:r>
        <w:rPr>
          <w:rFonts w:ascii="Helvetica" w:hAnsi="Helvetica"/>
        </w:rPr>
      </w:r>
    </w:p>
    <w:p>
      <w:pPr>
        <w:pStyle w:val="Normal"/>
        <w:spacing w:before="0"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11 день.**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Трансфер в г.Горно-Ал</w:t>
      </w:r>
      <w:r>
        <w:rPr>
          <w:rFonts w:ascii="Helvetica" w:hAnsi="Helvetica"/>
          <w:color w:val="000000"/>
          <w:sz w:val="20"/>
          <w:szCs w:val="20"/>
        </w:rPr>
        <w:t>тайск / Бийск / Барнаул. З</w:t>
      </w:r>
      <w:r>
        <w:rPr>
          <w:rFonts w:ascii="Helvetica" w:hAnsi="Helvetica"/>
          <w:sz w:val="20"/>
          <w:szCs w:val="20"/>
        </w:rPr>
        <w:t>автрак в пути.</w:t>
      </w:r>
    </w:p>
    <w:p>
      <w:pPr>
        <w:pStyle w:val="Normal"/>
        <w:spacing w:before="0" w:after="120"/>
        <w:rPr/>
      </w:pPr>
      <w:r>
        <w:rPr/>
      </w:r>
    </w:p>
    <w:p>
      <w:pPr>
        <w:pStyle w:val="ListParagraph"/>
        <w:pBdr>
          <w:top w:val="nil"/>
          <w:left w:val="nil"/>
          <w:bottom w:val="single" w:sz="8" w:space="2" w:color="000001"/>
          <w:right w:val="nil"/>
        </w:pBdr>
        <w:ind w:left="0" w:right="0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Style17"/>
        <w:spacing w:lineRule="auto" w:line="240" w:before="0" w:after="0"/>
        <w:textAlignment w:val="top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7"/>
        <w:spacing w:lineRule="auto" w:line="240" w:before="0" w:after="0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b/>
          <w:sz w:val="20"/>
          <w:szCs w:val="20"/>
          <w:shd w:fill="FFFFFF" w:val="clear"/>
        </w:rPr>
        <w:t xml:space="preserve">Что включено в стоимость: 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>- трансфе</w:t>
      </w:r>
      <w:r>
        <w:rPr>
          <w:rFonts w:cs="Helvetica Neue" w:ascii="Helvetica" w:hAnsi="Helvetica"/>
          <w:color w:val="000000"/>
          <w:sz w:val="20"/>
          <w:szCs w:val="20"/>
        </w:rPr>
        <w:t>р от Барнаула / Бийска / Г</w:t>
      </w:r>
      <w:r>
        <w:rPr>
          <w:rFonts w:cs="Helvetica Neue" w:ascii="Helvetica" w:hAnsi="Helvetica"/>
          <w:sz w:val="20"/>
          <w:szCs w:val="20"/>
          <w:shd w:fill="FFFFFF" w:val="clear"/>
        </w:rPr>
        <w:t>орно-Алтайска до места старта (с.</w:t>
      </w:r>
      <w:bookmarkStart w:id="4" w:name="_GoBack1"/>
      <w:bookmarkEnd w:id="4"/>
      <w:r>
        <w:rPr>
          <w:rFonts w:cs="Helvetica Neue" w:ascii="Helvetica" w:hAnsi="Helvetica"/>
          <w:sz w:val="20"/>
          <w:szCs w:val="20"/>
          <w:shd w:fill="FFFFFF" w:val="clear"/>
        </w:rPr>
        <w:t>Узнезя) и обратно по окончанию тура</w:t>
        <w:br/>
        <w:t>- все передвижения в рамках тура</w:t>
        <w:br/>
        <w:t>- питание 3-х разовое</w:t>
      </w:r>
    </w:p>
    <w:p>
      <w:pPr>
        <w:pStyle w:val="Style17"/>
        <w:spacing w:lineRule="auto" w:line="240" w:before="0" w:after="0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баня по программе</w:t>
      </w:r>
    </w:p>
    <w:p>
      <w:pPr>
        <w:pStyle w:val="Style17"/>
        <w:spacing w:lineRule="auto" w:line="240" w:before="0" w:after="0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мобильный каркасный душ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все экскурсии и активности в рамках программы тура,</w:t>
        <w:br/>
        <w:t>- н</w:t>
      </w:r>
      <w:r>
        <w:rPr>
          <w:rFonts w:ascii="Helvetica" w:hAnsi="Helvetica"/>
          <w:sz w:val="20"/>
          <w:szCs w:val="20"/>
          <w:shd w:fill="FFFFFF" w:val="clear"/>
        </w:rPr>
        <w:t xml:space="preserve">а активной части маршрута группу сопровождает гид-инструктор 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>- проживание в отеле и на базах отдыха по программе,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 xml:space="preserve">- походное снаряжение </w:t>
      </w:r>
      <w:r>
        <w:rPr>
          <w:rFonts w:cs="Helvetica Neue" w:ascii="Helvetica" w:hAnsi="Helvetica"/>
          <w:color w:val="000000"/>
          <w:sz w:val="20"/>
          <w:szCs w:val="20"/>
        </w:rPr>
        <w:t>— костровое оборудование, палатки, спальники.</w:t>
      </w:r>
      <w:r>
        <w:rPr>
          <w:rFonts w:cs="Helvetica Neue" w:ascii="Helvetica" w:hAnsi="Helvetica"/>
          <w:sz w:val="20"/>
          <w:szCs w:val="20"/>
          <w:shd w:fill="FFFFFF" w:val="clear"/>
        </w:rPr>
        <w:br/>
      </w:r>
    </w:p>
    <w:p>
      <w:pPr>
        <w:pStyle w:val="Normal"/>
        <w:widowControl/>
        <w:spacing w:before="0" w:after="200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b/>
          <w:sz w:val="20"/>
          <w:szCs w:val="20"/>
          <w:shd w:fill="FFFFFF" w:val="clear"/>
        </w:rPr>
        <w:t>Дополнительно оплачиваются услуги: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 xml:space="preserve">- </w:t>
      </w:r>
      <w:bookmarkStart w:id="5" w:name="__DdeLink__259_931743269"/>
      <w:bookmarkEnd w:id="5"/>
      <w:r>
        <w:rPr>
          <w:rFonts w:cs="Helvetica Neue" w:ascii="Helvetica" w:hAnsi="Helvetica"/>
          <w:sz w:val="20"/>
          <w:szCs w:val="20"/>
          <w:shd w:fill="FFFFFF" w:val="clear"/>
        </w:rPr>
        <w:t>проживание при одноместном размещении в отеле: +1</w:t>
      </w:r>
      <w:r>
        <w:rPr>
          <w:rFonts w:cs="Helvetica Neue" w:ascii="Helvetica" w:hAnsi="Helvetica"/>
          <w:sz w:val="20"/>
          <w:szCs w:val="20"/>
          <w:shd w:fill="FFFFFF" w:val="clear"/>
        </w:rPr>
        <w:t>5</w:t>
      </w:r>
      <w:r>
        <w:rPr>
          <w:rFonts w:cs="Helvetica Neue" w:ascii="Helvetica" w:hAnsi="Helvetica"/>
          <w:sz w:val="20"/>
          <w:szCs w:val="20"/>
          <w:shd w:fill="FFFFFF" w:val="clear"/>
        </w:rPr>
        <w:t>00руб/ночь (в 1, 8, 9 и 10 дни)</w:t>
        <w:br/>
        <w:t>- авиа/жд билеты до г. Барнаул / Бийск/ Горно-Алтайск</w:t>
        <w:br/>
        <w:t>- страхование ИНГОССТРАХ МС 250000 и НС 100000 (оформляется на стороне организатора)</w:t>
        <w:br/>
        <w:t>- дополнительная баня.</w:t>
      </w:r>
    </w:p>
    <w:sectPr>
      <w:headerReference w:type="default" r:id="rId4"/>
      <w:footerReference w:type="default" r:id="rId5"/>
      <w:type w:val="nextPage"/>
      <w:pgSz w:w="11906" w:h="16838"/>
      <w:pgMar w:left="1185" w:right="1136" w:header="0" w:top="855" w:footer="84" w:bottom="110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 CY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5832475</wp:posOffset>
          </wp:positionH>
          <wp:positionV relativeFrom="paragraph">
            <wp:posOffset>109220</wp:posOffset>
          </wp:positionV>
          <wp:extent cx="669290" cy="669290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2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</w:r>
  </w:p>
  <w:p>
    <w:pPr>
      <w:pStyle w:val="Style22"/>
      <w:jc w:val="center"/>
      <w:rPr>
        <w:rStyle w:val="Style15"/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  <w:br/>
      <w:t>тел.: 7.913.775.1155, email: sales@altaitravel.com</w:t>
      <w:br/>
    </w:r>
    <w:hyperlink r:id="rId2">
      <w:r>
        <w:rPr>
          <w:rStyle w:val="Style15"/>
          <w:rFonts w:ascii="Helvetica" w:hAnsi="Helvetica"/>
          <w:color w:val="666666"/>
          <w:sz w:val="16"/>
          <w:szCs w:val="16"/>
        </w:rPr>
        <w:t>www.altaitravel.com</w:t>
      </w:r>
    </w:hyperlink>
  </w:p>
  <w:p>
    <w:pPr>
      <w:pStyle w:val="Style22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UnhideWhenUsed="1" w:count="276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semiHidden="0" w:name="Note Level 1"/>
    <w:lsdException w:unhideWhenUsed="0" w:semiHidden="0" w:name="Note Level 2"/>
    <w:lsdException w:unhideWhenUsed="0" w:semiHidden="0" w:name="Note Level 3"/>
    <w:lsdException w:unhideWhenUsed="0" w:semiHidden="0" w:name="Note Level 4"/>
    <w:lsdException w:unhideWhenUsed="0" w:semiHidden="0" w:name="Note Level 5"/>
    <w:lsdException w:unhideWhenUsed="0" w:semiHidden="0" w:name="Note Level 6"/>
    <w:lsdException w:unhideWhenUsed="0" w:semiHidden="0" w:name="Note Level 7"/>
    <w:lsdException w:unhideWhenUsed="0" w:semiHidden="0" w:name="Note Level 8"/>
    <w:lsdException w:unhideWhenUsed="0" w:semiHidden="0" w:name="Note Level 9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2">
    <w:name w:val="Заголовок 2"/>
    <w:basedOn w:val="Normal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Верхний колонтитул Знак"/>
    <w:uiPriority w:val="99"/>
    <w:rsid w:val="00f13567"/>
    <w:basedOn w:val="DefaultParagraphFont"/>
    <w:rPr/>
  </w:style>
  <w:style w:type="character" w:styleId="Style14" w:customStyle="1">
    <w:name w:val="Текст выноски Знак"/>
    <w:uiPriority w:val="99"/>
    <w:semiHidden/>
    <w:rsid w:val="00f13567"/>
    <w:basedOn w:val="DefaultParagraphFont"/>
    <w:rPr>
      <w:rFonts w:ascii="Lucida Grande CY" w:hAnsi="Lucida Grande CY" w:cs="Lucida Grande CY"/>
      <w:sz w:val="18"/>
      <w:szCs w:val="18"/>
    </w:rPr>
  </w:style>
  <w:style w:type="character" w:styleId="Style15" w:customStyle="1">
    <w:name w:val="Интернет-ссылка"/>
    <w:uiPriority w:val="99"/>
    <w:unhideWhenUsed/>
    <w:rsid w:val="00f13567"/>
    <w:basedOn w:val="DefaultParagraphFont"/>
    <w:rPr>
      <w:color w:val="0000FF"/>
      <w:u w:val="single"/>
      <w:lang w:val="uz-Cyrl-UZ" w:eastAsia="uz-Cyrl-UZ" w:bidi="uz-Cyrl-UZ"/>
    </w:rPr>
  </w:style>
  <w:style w:type="character" w:styleId="5" w:customStyle="1">
    <w:name w:val="Заголовок 5 Знак"/>
    <w:rPr>
      <w:rFonts w:ascii="Verdana" w:hAnsi="Verdana" w:eastAsia="Arial Unicode MS" w:cs="Arial Unicode MS"/>
      <w:b/>
      <w:sz w:val="18"/>
      <w:szCs w:val="24"/>
    </w:rPr>
  </w:style>
  <w:style w:type="character" w:styleId="ListLabel11" w:customStyle="1">
    <w:name w:val="ListLabel 11"/>
    <w:rPr>
      <w:rFonts w:cs="Times New Roman"/>
    </w:rPr>
  </w:style>
  <w:style w:type="character" w:styleId="ListLabel12" w:customStyle="1">
    <w:name w:val="ListLabel 12"/>
    <w:rPr>
      <w:rFonts w:cs="Courier New"/>
    </w:rPr>
  </w:style>
  <w:style w:type="character" w:styleId="ListLabel13" w:customStyle="1">
    <w:name w:val="ListLabel 13"/>
    <w:rPr>
      <w:rFonts w:cs="Wingdings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Courier New"/>
    </w:rPr>
  </w:style>
  <w:style w:type="character" w:styleId="ListLabel17" w:customStyle="1">
    <w:name w:val="ListLabel 17"/>
    <w:rPr>
      <w:rFonts w:cs="Wingdings"/>
    </w:rPr>
  </w:style>
  <w:style w:type="character" w:styleId="ListLabel18" w:customStyle="1">
    <w:name w:val="ListLabel 18"/>
    <w:rPr>
      <w:rFonts w:cs="Symbol"/>
    </w:rPr>
  </w:style>
  <w:style w:type="character" w:styleId="ListLabel19" w:customStyle="1">
    <w:name w:val="ListLabel 19"/>
    <w:rPr>
      <w:rFonts w:cs="Times New Roman"/>
    </w:rPr>
  </w:style>
  <w:style w:type="character" w:styleId="ListLabel20" w:customStyle="1">
    <w:name w:val="ListLabel 20"/>
    <w:rPr>
      <w:rFonts w:cs="Courier New"/>
    </w:rPr>
  </w:style>
  <w:style w:type="character" w:styleId="ListLabel21" w:customStyle="1">
    <w:name w:val="ListLabel 21"/>
    <w:rPr>
      <w:rFonts w:cs="Wingdings"/>
    </w:rPr>
  </w:style>
  <w:style w:type="character" w:styleId="ListLabel22" w:customStyle="1">
    <w:name w:val="ListLabel 22"/>
    <w:rPr>
      <w:rFonts w:cs="Symbol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Courier New"/>
    </w:rPr>
  </w:style>
  <w:style w:type="character" w:styleId="ListLabel25" w:customStyle="1">
    <w:name w:val="ListLabel 25"/>
    <w:rPr>
      <w:rFonts w:cs="Wingdings"/>
    </w:rPr>
  </w:style>
  <w:style w:type="character" w:styleId="ListLabel26" w:customStyle="1">
    <w:name w:val="ListLabel 26"/>
    <w:rPr>
      <w:rFonts w:cs="Symbol"/>
    </w:rPr>
  </w:style>
  <w:style w:type="character" w:styleId="WW8Num3z0" w:customStyle="1">
    <w:name w:val="WW8Num3z0"/>
    <w:rPr>
      <w:rFonts w:ascii="Helvetica" w:hAnsi="Helvetica" w:eastAsia="Times New Roman" w:cs="Helvetica Neue"/>
      <w:b w:val="false"/>
      <w:i w:val="false"/>
      <w:sz w:val="21"/>
      <w:szCs w:val="21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ListLabel27" w:customStyle="1">
    <w:name w:val="ListLabel 27"/>
    <w:rPr>
      <w:rFonts w:cs="Helvetica"/>
      <w:b w:val="false"/>
      <w:i w:val="false"/>
      <w:sz w:val="21"/>
      <w:szCs w:val="21"/>
    </w:rPr>
  </w:style>
  <w:style w:type="character" w:styleId="ListLabel40" w:customStyle="1">
    <w:name w:val="ListLabel 40"/>
    <w:rPr>
      <w:rFonts w:cs="Symbol"/>
    </w:rPr>
  </w:style>
  <w:style w:type="character" w:styleId="ListLabel41" w:customStyle="1">
    <w:name w:val="ListLabel 41"/>
    <w:rPr>
      <w:rFonts w:cs="Courier New"/>
    </w:rPr>
  </w:style>
  <w:style w:type="character" w:styleId="ListLabel42" w:customStyle="1">
    <w:name w:val="ListLabel 42"/>
    <w:rPr>
      <w:rFonts w:cs="Wingdings"/>
    </w:rPr>
  </w:style>
  <w:style w:type="character" w:styleId="Appleconvertedspace" w:customStyle="1">
    <w:name w:val="apple-converted-space"/>
    <w:basedOn w:val="DefaultParagraphFont"/>
    <w:rPr/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 w:customStyle="1">
    <w:name w:val="Указатель"/>
    <w:basedOn w:val="Normal"/>
    <w:pPr>
      <w:suppressLineNumbers/>
    </w:pPr>
    <w:rPr>
      <w:rFonts w:cs="FreeSans"/>
    </w:rPr>
  </w:style>
  <w:style w:type="paragraph" w:styleId="1" w:customStyle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styleId="11" w:customStyle="1">
    <w:name w:val="Заголовок1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12" w:customStyle="1">
    <w:name w:val="Указатель1"/>
    <w:basedOn w:val="Normal"/>
    <w:pPr>
      <w:suppressLineNumbers/>
    </w:pPr>
    <w:rPr/>
  </w:style>
  <w:style w:type="paragraph" w:styleId="Style21" w:customStyle="1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Style22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Верхний колонтитул"/>
    <w:uiPriority w:val="99"/>
    <w:unhideWhenUsed/>
    <w:rsid w:val="00f1356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rsid w:val="00f13567"/>
    <w:basedOn w:val="Normal"/>
    <w:pPr/>
    <w:rPr>
      <w:rFonts w:ascii="Lucida Grande CY" w:hAnsi="Lucida Grande CY" w:cs="Lucida Grande CY"/>
      <w:sz w:val="18"/>
      <w:szCs w:val="18"/>
    </w:rPr>
  </w:style>
  <w:style w:type="paragraph" w:styleId="111" w:customStyle="1">
    <w:name w:val="Название11"/>
    <w:basedOn w:val="Normal"/>
    <w:pPr>
      <w:ind w:left="100" w:right="0" w:hanging="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odyTextIndent3">
    <w:name w:val="Body Text Indent 3"/>
    <w:basedOn w:val="Normal"/>
    <w:pPr>
      <w:ind w:left="-540" w:right="0" w:hanging="0"/>
      <w:jc w:val="both"/>
    </w:pPr>
    <w:rPr>
      <w:rFonts w:ascii="Times New Roman" w:hAnsi="Times New Roman" w:cs="Times New Roman"/>
      <w:iCs/>
    </w:rPr>
  </w:style>
  <w:style w:type="paragraph" w:styleId="BlockText">
    <w:name w:val="Block Text"/>
    <w:basedOn w:val="Normal"/>
    <w:pPr>
      <w:ind w:left="113" w:right="-57" w:hanging="0"/>
      <w:jc w:val="both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altaitravel.com/" TargetMode="Externa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2017-04-10T13:28:00Z</dcterms:created>
  <dc:language>ru-RU</dc:language>
  <cp:lastModifiedBy>Dmitry Karelin</cp:lastModifiedBy>
  <dcterms:modified xsi:type="dcterms:W3CDTF">2017-12-29T07:30:00Z</dcterms:modified>
  <cp:revision>6</cp:revision>
</cp:coreProperties>
</file>