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2A83" w14:textId="458EF0AB" w:rsidR="000329F5" w:rsidRDefault="009E4047">
      <w:pPr>
        <w:widowControl/>
        <w:numPr>
          <w:ilvl w:val="0"/>
          <w:numId w:val="1"/>
        </w:numPr>
        <w:jc w:val="center"/>
      </w:pPr>
      <w:r>
        <w:rPr>
          <w:rFonts w:ascii="Times New Roman" w:hAnsi="Times New Roman" w:cs="Helvetica"/>
          <w:b/>
          <w:bCs/>
          <w:color w:val="000000"/>
        </w:rPr>
        <w:t xml:space="preserve">Зимнее приключение на </w:t>
      </w:r>
      <w:r w:rsidR="00F30F95">
        <w:rPr>
          <w:rFonts w:ascii="Times New Roman" w:hAnsi="Times New Roman" w:cs="Helvetica"/>
          <w:b/>
          <w:bCs/>
          <w:color w:val="000000"/>
        </w:rPr>
        <w:t>Алта</w:t>
      </w:r>
      <w:r>
        <w:rPr>
          <w:rFonts w:ascii="Times New Roman" w:hAnsi="Times New Roman" w:cs="Helvetica"/>
          <w:b/>
          <w:bCs/>
          <w:color w:val="000000"/>
        </w:rPr>
        <w:t>е</w:t>
      </w:r>
    </w:p>
    <w:p w14:paraId="319CCB5E" w14:textId="77777777" w:rsidR="000329F5" w:rsidRDefault="000329F5">
      <w:pPr>
        <w:shd w:val="clear" w:color="auto" w:fill="FFFFFF"/>
        <w:tabs>
          <w:tab w:val="left" w:pos="109"/>
        </w:tabs>
        <w:spacing w:after="150"/>
        <w:rPr>
          <w:rFonts w:ascii="Times New Roman" w:hAnsi="Times New Roman"/>
          <w:b/>
          <w:bCs/>
          <w:color w:val="EE3053"/>
          <w:sz w:val="20"/>
          <w:szCs w:val="20"/>
        </w:rPr>
      </w:pPr>
    </w:p>
    <w:p w14:paraId="67329E93" w14:textId="77777777" w:rsidR="000329F5" w:rsidRDefault="00F30F95">
      <w:pPr>
        <w:shd w:val="clear" w:color="auto" w:fill="FFFFFF"/>
        <w:tabs>
          <w:tab w:val="left" w:pos="109"/>
        </w:tabs>
        <w:spacing w:after="150"/>
        <w:rPr>
          <w:rFonts w:ascii="Times New Roman" w:eastAsia="Times New Roman" w:hAnsi="Times New Roman" w:cs="Helvetica"/>
          <w:color w:val="000000"/>
          <w:sz w:val="20"/>
          <w:szCs w:val="20"/>
          <w:lang w:eastAsia="ru-RU" w:bidi="ar-SA"/>
        </w:rPr>
      </w:pP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Вид маршрута: </w:t>
      </w:r>
      <w:r>
        <w:rPr>
          <w:rFonts w:ascii="Times New Roman" w:hAnsi="Times New Roman" w:cs="Helvetica"/>
          <w:color w:val="000000"/>
          <w:sz w:val="20"/>
          <w:szCs w:val="20"/>
        </w:rPr>
        <w:t>автомобильный</w:t>
      </w:r>
      <w:r>
        <w:rPr>
          <w:rFonts w:ascii="Times New Roman" w:hAnsi="Times New Roman"/>
          <w:b/>
          <w:bCs/>
          <w:color w:val="EE3053"/>
          <w:sz w:val="20"/>
          <w:szCs w:val="20"/>
        </w:rPr>
        <w:br/>
        <w:t xml:space="preserve">Продолжительность: </w:t>
      </w:r>
      <w:r>
        <w:rPr>
          <w:rFonts w:ascii="Times New Roman" w:hAnsi="Times New Roman"/>
          <w:color w:val="111111"/>
          <w:sz w:val="20"/>
          <w:szCs w:val="20"/>
        </w:rPr>
        <w:t>8 дней / 7</w:t>
      </w:r>
      <w:r>
        <w:rPr>
          <w:rFonts w:ascii="Times New Roman" w:hAnsi="Times New Roman"/>
          <w:color w:val="181D27"/>
          <w:sz w:val="20"/>
          <w:szCs w:val="20"/>
        </w:rPr>
        <w:t xml:space="preserve"> ночей</w:t>
      </w:r>
      <w:r>
        <w:rPr>
          <w:rFonts w:ascii="Times New Roman" w:hAnsi="Times New Roman"/>
          <w:color w:val="181D27"/>
          <w:sz w:val="20"/>
          <w:szCs w:val="20"/>
        </w:rPr>
        <w:br/>
      </w: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Даты старта: </w:t>
      </w:r>
      <w:r>
        <w:rPr>
          <w:rFonts w:ascii="Times New Roman" w:hAnsi="Times New Roman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Verdana"/>
          <w:color w:val="000000"/>
          <w:sz w:val="20"/>
          <w:szCs w:val="20"/>
        </w:rPr>
        <w:t>13.12, 17.01, 15.02, 28.02</w:t>
      </w:r>
      <w:r>
        <w:rPr>
          <w:rFonts w:ascii="Times New Roman" w:hAnsi="Times New Roman"/>
          <w:color w:val="181D27"/>
          <w:sz w:val="20"/>
          <w:szCs w:val="20"/>
        </w:rPr>
        <w:br/>
      </w: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Количество туристов: </w:t>
      </w:r>
      <w:r>
        <w:rPr>
          <w:rFonts w:ascii="Times New Roman" w:hAnsi="Times New Roman"/>
          <w:color w:val="000000"/>
          <w:sz w:val="20"/>
          <w:szCs w:val="20"/>
        </w:rPr>
        <w:t xml:space="preserve">от 1 </w:t>
      </w:r>
      <w:r>
        <w:rPr>
          <w:rFonts w:ascii="Times New Roman" w:hAnsi="Times New Roman"/>
          <w:color w:val="181D27"/>
          <w:sz w:val="20"/>
          <w:szCs w:val="20"/>
        </w:rPr>
        <w:br/>
      </w: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Стоимость: </w:t>
      </w:r>
      <w:r>
        <w:rPr>
          <w:rFonts w:ascii="Times New Roman" w:hAnsi="Times New Roman" w:cs="Helvetica"/>
          <w:color w:val="000000"/>
          <w:sz w:val="20"/>
          <w:szCs w:val="20"/>
        </w:rPr>
        <w:t>категория «эконом» - 54 900 руб., к</w:t>
      </w:r>
      <w:r>
        <w:rPr>
          <w:rFonts w:ascii="Times New Roman" w:eastAsia="Times New Roman" w:hAnsi="Times New Roman" w:cs="Helvetica"/>
          <w:color w:val="000000"/>
          <w:sz w:val="20"/>
          <w:szCs w:val="20"/>
          <w:lang w:eastAsia="ru-RU" w:bidi="ar-SA"/>
        </w:rPr>
        <w:t>атегория «стандарт»</w:t>
      </w:r>
      <w:r>
        <w:rPr>
          <w:rFonts w:ascii="Times New Roman" w:eastAsia="Times New Roman" w:hAnsi="Times New Roman" w:cs="Helvetica"/>
          <w:b/>
          <w:color w:val="000000"/>
          <w:sz w:val="20"/>
          <w:szCs w:val="20"/>
          <w:lang w:eastAsia="ru-RU" w:bidi="ar-SA"/>
        </w:rPr>
        <w:t xml:space="preserve"> </w:t>
      </w:r>
      <w:r>
        <w:rPr>
          <w:rFonts w:ascii="Times New Roman" w:eastAsia="Times New Roman" w:hAnsi="Times New Roman" w:cs="Helvetica"/>
          <w:color w:val="000000"/>
          <w:sz w:val="20"/>
          <w:szCs w:val="20"/>
          <w:lang w:eastAsia="ru-RU" w:bidi="ar-SA"/>
        </w:rPr>
        <w:t>- 62 900 руб.</w:t>
      </w:r>
    </w:p>
    <w:p w14:paraId="1BFA6DE8" w14:textId="77777777" w:rsidR="000329F5" w:rsidRDefault="00F30F95">
      <w:pPr>
        <w:shd w:val="clear" w:color="auto" w:fill="FFFFFF"/>
        <w:tabs>
          <w:tab w:val="left" w:pos="109"/>
        </w:tabs>
        <w:spacing w:after="150"/>
      </w:pPr>
      <w:bookmarkStart w:id="0" w:name="__DdeLink__220_1238744236"/>
      <w:r>
        <w:rPr>
          <w:rFonts w:ascii="Times New Roman" w:eastAsia="Times New Roman" w:hAnsi="Times New Roman" w:cs="Helvetica"/>
          <w:b/>
          <w:bCs/>
          <w:color w:val="000000"/>
          <w:sz w:val="20"/>
          <w:szCs w:val="20"/>
          <w:lang w:eastAsia="ru-RU" w:bidi="ar-SA"/>
        </w:rPr>
        <w:t xml:space="preserve">При бронировании до 10 декабря: «эконом» - </w:t>
      </w:r>
      <w:r>
        <w:rPr>
          <w:rFonts w:ascii="Times New Roman" w:eastAsia="Times New Roman" w:hAnsi="Times New Roman" w:cs="Helvetica"/>
          <w:b/>
          <w:bCs/>
          <w:color w:val="EE3053"/>
          <w:sz w:val="20"/>
          <w:szCs w:val="20"/>
          <w:lang w:eastAsia="ru-RU" w:bidi="ar-SA"/>
        </w:rPr>
        <w:t>44 900руб</w:t>
      </w:r>
      <w:r>
        <w:rPr>
          <w:rFonts w:ascii="Times New Roman" w:eastAsia="Times New Roman" w:hAnsi="Times New Roman" w:cs="Helvetica"/>
          <w:b/>
          <w:bCs/>
          <w:color w:val="000000"/>
          <w:sz w:val="20"/>
          <w:szCs w:val="20"/>
          <w:lang w:eastAsia="ru-RU" w:bidi="ar-SA"/>
        </w:rPr>
        <w:t xml:space="preserve">, «стандарт» - </w:t>
      </w:r>
      <w:r>
        <w:rPr>
          <w:rFonts w:ascii="Times New Roman" w:eastAsia="Times New Roman" w:hAnsi="Times New Roman" w:cs="Helvetica"/>
          <w:b/>
          <w:bCs/>
          <w:color w:val="EE3053"/>
          <w:sz w:val="20"/>
          <w:szCs w:val="20"/>
          <w:lang w:eastAsia="ru-RU" w:bidi="ar-SA"/>
        </w:rPr>
        <w:t>49 900 руб.</w:t>
      </w:r>
      <w:bookmarkEnd w:id="0"/>
    </w:p>
    <w:p w14:paraId="71572476" w14:textId="77777777" w:rsidR="000329F5" w:rsidRDefault="000329F5">
      <w:pPr>
        <w:widowControl/>
        <w:numPr>
          <w:ilvl w:val="0"/>
          <w:numId w:val="1"/>
        </w:numPr>
        <w:rPr>
          <w:rFonts w:ascii="Times New Roman" w:hAnsi="Times New Roman" w:cs="Helvetica"/>
          <w:b/>
          <w:color w:val="000000"/>
          <w:sz w:val="20"/>
          <w:szCs w:val="20"/>
        </w:rPr>
      </w:pPr>
    </w:p>
    <w:p w14:paraId="371EB223" w14:textId="77777777" w:rsidR="000329F5" w:rsidRDefault="00F30F95">
      <w:pPr>
        <w:widowControl/>
        <w:numPr>
          <w:ilvl w:val="0"/>
          <w:numId w:val="1"/>
        </w:numPr>
        <w:spacing w:before="280" w:after="280" w:line="225" w:lineRule="atLeast"/>
        <w:ind w:left="0" w:firstLine="0"/>
        <w:jc w:val="center"/>
        <w:textAlignment w:val="top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Times New Roman" w:hAnsi="Times New Roman" w:cs="Helvetica"/>
          <w:b/>
          <w:color w:val="000000"/>
          <w:sz w:val="20"/>
          <w:szCs w:val="20"/>
        </w:rPr>
        <w:t>Программа маршрута</w:t>
      </w:r>
    </w:p>
    <w:p w14:paraId="2FA4B884" w14:textId="77777777" w:rsidR="000329F5" w:rsidRDefault="00F30F9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t>1 день</w:t>
      </w:r>
    </w:p>
    <w:p w14:paraId="5D476496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  <w:rPr>
          <w:rFonts w:ascii="Helvetica" w:hAnsi="Helvetica"/>
          <w:b/>
          <w:sz w:val="20"/>
          <w:szCs w:val="20"/>
        </w:rPr>
      </w:pPr>
      <w:r>
        <w:rPr>
          <w:b/>
          <w:sz w:val="20"/>
          <w:szCs w:val="20"/>
        </w:rPr>
        <w:t xml:space="preserve">Заезд. </w:t>
      </w:r>
    </w:p>
    <w:p w14:paraId="16EAB705" w14:textId="7D2AFE0A" w:rsidR="000329F5" w:rsidRDefault="00F30F95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>В день заезда встреча в аэропорту г. Барнаула</w:t>
      </w:r>
      <w:r w:rsidR="00300DC0">
        <w:rPr>
          <w:sz w:val="20"/>
          <w:szCs w:val="20"/>
        </w:rPr>
        <w:t xml:space="preserve"> </w:t>
      </w:r>
      <w:bookmarkStart w:id="1" w:name="_GoBack"/>
      <w:bookmarkEnd w:id="1"/>
      <w:r>
        <w:rPr>
          <w:sz w:val="20"/>
          <w:szCs w:val="20"/>
        </w:rPr>
        <w:t>и г. Горно-Алтайска</w:t>
      </w:r>
    </w:p>
    <w:p w14:paraId="457BFD34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 xml:space="preserve">Встреча в аэропорту г. Горно-Алтайска на утренних рейсах у выхода из зоны контроля.  </w:t>
      </w:r>
    </w:p>
    <w:p w14:paraId="40AD8B2F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 xml:space="preserve">Встреча в аэропорту или ж/д вокзале г. Барнаула. Аэропорт с 5.30 до 7 утра, на ж/д вокзале с 7.30 утра до </w:t>
      </w:r>
    </w:p>
    <w:p w14:paraId="5CC15500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>9.00 утра.</w:t>
      </w:r>
    </w:p>
    <w:p w14:paraId="7FE6D369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 xml:space="preserve"> </w:t>
      </w:r>
    </w:p>
    <w:p w14:paraId="5549715C" w14:textId="77777777" w:rsidR="000329F5" w:rsidRDefault="00F30F95">
      <w:pPr>
        <w:pStyle w:val="LO-normal"/>
        <w:jc w:val="both"/>
      </w:pPr>
      <w:r>
        <w:rPr>
          <w:sz w:val="20"/>
          <w:szCs w:val="20"/>
        </w:rPr>
        <w:t>Размещение на базе отдыха/в отеле.</w:t>
      </w:r>
    </w:p>
    <w:p w14:paraId="7D8EA6F7" w14:textId="77777777" w:rsidR="000329F5" w:rsidRDefault="000329F5">
      <w:pPr>
        <w:pStyle w:val="LO-normal"/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</w:p>
    <w:p w14:paraId="64A85C0C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>После обеда экскурсия ”</w:t>
      </w:r>
      <w:r>
        <w:rPr>
          <w:b/>
          <w:bCs/>
          <w:sz w:val="20"/>
          <w:szCs w:val="20"/>
        </w:rPr>
        <w:t>Погружение в эпоху турков”</w:t>
      </w:r>
      <w:r>
        <w:rPr>
          <w:sz w:val="20"/>
          <w:szCs w:val="20"/>
        </w:rPr>
        <w:t xml:space="preserve"> в юрту-галерею где гости Алтая познакомятся с бытом алтайцев, поучаствуют в мастер-классе по войлоку, попробуют национальный ужин.</w:t>
      </w:r>
    </w:p>
    <w:p w14:paraId="29E01E30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>Возвращение в отель</w:t>
      </w:r>
    </w:p>
    <w:p w14:paraId="15F2EB83" w14:textId="77777777" w:rsidR="000329F5" w:rsidRDefault="000329F5">
      <w:pPr>
        <w:pStyle w:val="ac"/>
        <w:widowControl/>
        <w:numPr>
          <w:ilvl w:val="0"/>
          <w:numId w:val="1"/>
        </w:numPr>
        <w:suppressAutoHyphens w:val="0"/>
        <w:spacing w:after="24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2341AC6D" w14:textId="77777777" w:rsidR="000329F5" w:rsidRDefault="00F30F95">
      <w:pPr>
        <w:rPr>
          <w:rFonts w:ascii="Times New Roman" w:hAnsi="Times New Roman"/>
        </w:rPr>
      </w:pPr>
      <w:r>
        <w:rPr>
          <w:rFonts w:ascii="Times New Roman" w:hAnsi="Times New Roman" w:cs="Helvetica"/>
          <w:i/>
          <w:sz w:val="20"/>
          <w:szCs w:val="20"/>
          <w:u w:val="single"/>
        </w:rPr>
        <w:t>Проживание</w:t>
      </w:r>
      <w:r>
        <w:rPr>
          <w:rFonts w:ascii="Times New Roman" w:hAnsi="Times New Roman" w:cs="Helvetica"/>
          <w:i/>
          <w:sz w:val="20"/>
          <w:szCs w:val="20"/>
        </w:rPr>
        <w:t>: Манжерок (удобства в номере) или Таежник (душ на 5 номеров на этаже), согласно выбранной категории</w:t>
      </w:r>
      <w:r>
        <w:rPr>
          <w:rFonts w:ascii="Times New Roman" w:hAnsi="Times New Roman" w:cs="Helvetica"/>
          <w:i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Завтрак, обед и ужин в кафе т\б Манжерок</w:t>
      </w:r>
    </w:p>
    <w:p w14:paraId="29808F0A" w14:textId="77777777" w:rsidR="000329F5" w:rsidRDefault="00F30F95">
      <w:pPr>
        <w:rPr>
          <w:rFonts w:ascii="Times New Roman" w:hAnsi="Times New Roman"/>
        </w:rPr>
      </w:pP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авто 20км + трансфер.</w:t>
      </w:r>
    </w:p>
    <w:p w14:paraId="43FC4A60" w14:textId="77777777" w:rsidR="000329F5" w:rsidRDefault="000329F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40BE1340" w14:textId="77777777" w:rsidR="000329F5" w:rsidRDefault="00F30F95">
      <w:pPr>
        <w:pStyle w:val="a8"/>
        <w:widowControl/>
        <w:numPr>
          <w:ilvl w:val="0"/>
          <w:numId w:val="1"/>
        </w:numPr>
        <w:spacing w:before="120" w:after="120" w:line="240" w:lineRule="auto"/>
        <w:ind w:left="0" w:firstLine="0"/>
        <w:textAlignment w:val="top"/>
        <w:rPr>
          <w:rFonts w:ascii="Times New Roman" w:hAnsi="Times New Roman"/>
        </w:rPr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t>2 день</w:t>
      </w:r>
    </w:p>
    <w:p w14:paraId="56F557F0" w14:textId="77777777" w:rsidR="000329F5" w:rsidRDefault="00F30F95">
      <w:pPr>
        <w:pStyle w:val="a8"/>
        <w:widowControl/>
        <w:numPr>
          <w:ilvl w:val="0"/>
          <w:numId w:val="1"/>
        </w:numPr>
        <w:spacing w:before="120" w:after="120" w:line="240" w:lineRule="auto"/>
        <w:ind w:left="0" w:firstLine="0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Экскурсия в Чемал и на остров Патмос. Пешая экскурсия на Голубые озера. Посещение музейного комплекса "Десятиручка". Сырный мастер-класс и сырный ужин в этно-отеле “Деревня Берендеевка”</w:t>
      </w:r>
    </w:p>
    <w:p w14:paraId="1D3B7C4A" w14:textId="77777777" w:rsidR="000329F5" w:rsidRDefault="00F30F95">
      <w:pPr>
        <w:pStyle w:val="LO-normal"/>
        <w:jc w:val="both"/>
        <w:rPr>
          <w:rFonts w:ascii="Helvetica" w:hAnsi="Helvetica"/>
          <w:sz w:val="20"/>
          <w:szCs w:val="20"/>
        </w:rPr>
      </w:pPr>
      <w:r>
        <w:rPr>
          <w:sz w:val="20"/>
          <w:szCs w:val="20"/>
        </w:rPr>
        <w:t>Насыщенный впечатлениями день. Сегодня ваша основная задача - захватить с собой фотоаппарат или камеру и сменные батарейки, живописных пейзажей будет, хоть отбавляй! Сначала вы отправитесь в Чемальский район, который известен своим мягким климатом, даже в зимние месяцы температура здесь может подниматься выше нуля, а среднемесячные температуры декабря-февраля колеблются в пределах -10 гр.С. Туристы насладятся великолепным видом покрытых снегом гор, белоснежные вершины которых искрятся и переливаются на фоне голубого неба. А также полюбуются на стремнину красавицы Катуни, наиболее быстрые участки которой не замерзают даже зимой. Покрытые инеем деревья, хрустальные узоры льда на фоне несущейся наперекор ледяным оковам воды, замерзшие в причудливых изгибах водопадики, - все это порадует глаз городских жителей. А прогулка на свежем воздухе подарит ощущения бодрости и повысит настроение! Увлекательная экскурсия в райцентр Чемал, известный своим уникальным мягким и теплым климатом, и его окрестности. С конца 19 века село Чемал превратилось в бальнеологический курорт, куда приезжали со всей России. Был он популярен и в советское время благодаря мягкому микроклимату, обилию солнца и уникальному составу воздуха с большим содержанием озона и эфирных масел, что благотворно влияет на нервную систему человека. Туристы посетят наиболее интересные достопримечательности района, такие как: Чемальская ГЭС, «козья тропка», ворота Сартакпая, женский монастырь на о. Патмос. Посещение этно-галерии “Стрела” и музея семьи “Головань”.Обед.</w:t>
      </w:r>
    </w:p>
    <w:p w14:paraId="0E1BDE28" w14:textId="77777777" w:rsidR="000329F5" w:rsidRDefault="00F30F95">
      <w:pPr>
        <w:pStyle w:val="LO-normal"/>
        <w:jc w:val="both"/>
        <w:rPr>
          <w:rFonts w:ascii="Helvetica" w:hAnsi="Helvetica"/>
          <w:sz w:val="20"/>
          <w:szCs w:val="20"/>
        </w:rPr>
      </w:pPr>
      <w:r>
        <w:rPr>
          <w:sz w:val="20"/>
          <w:szCs w:val="20"/>
        </w:rPr>
        <w:t>После обеда посещение музейного комплекса "Десятиручка"</w:t>
      </w:r>
    </w:p>
    <w:p w14:paraId="5E264BA4" w14:textId="77777777" w:rsidR="000329F5" w:rsidRDefault="00F30F95">
      <w:pPr>
        <w:pStyle w:val="LO-normal"/>
        <w:jc w:val="both"/>
        <w:rPr>
          <w:rFonts w:ascii="Helvetica" w:hAnsi="Helvetica"/>
          <w:sz w:val="20"/>
          <w:szCs w:val="20"/>
        </w:rPr>
      </w:pPr>
      <w:r>
        <w:rPr>
          <w:sz w:val="20"/>
          <w:szCs w:val="20"/>
        </w:rPr>
        <w:t xml:space="preserve">В музее можно погрузиться в атмосферу русских традиций и узнать много нового о быте и культуре русских. Экскурсоводы работают в традиционной русской одежде. </w:t>
      </w:r>
    </w:p>
    <w:p w14:paraId="7E30CBBC" w14:textId="77777777" w:rsidR="000329F5" w:rsidRDefault="00F30F95">
      <w:pPr>
        <w:pStyle w:val="LO-normal"/>
        <w:jc w:val="both"/>
        <w:rPr>
          <w:rFonts w:ascii="Helvetica" w:hAnsi="Helvetica"/>
          <w:sz w:val="20"/>
          <w:szCs w:val="20"/>
        </w:rPr>
      </w:pPr>
      <w:r>
        <w:rPr>
          <w:sz w:val="20"/>
          <w:szCs w:val="20"/>
        </w:rPr>
        <w:t>Переезд в с.Камлак, где в этно-отеле “Деревня Берендеевка” гостей Алтая ждет сырный мастер-класс и дегустация сыра.</w:t>
      </w:r>
    </w:p>
    <w:p w14:paraId="3104E07C" w14:textId="77777777" w:rsidR="000329F5" w:rsidRDefault="000329F5">
      <w:pPr>
        <w:pStyle w:val="ac"/>
        <w:widowControl/>
        <w:numPr>
          <w:ilvl w:val="0"/>
          <w:numId w:val="1"/>
        </w:numPr>
        <w:suppressAutoHyphens w:val="0"/>
        <w:spacing w:after="150"/>
        <w:ind w:left="0" w:firstLine="0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</w:p>
    <w:p w14:paraId="2324D22F" w14:textId="77777777" w:rsidR="000329F5" w:rsidRDefault="00F30F95">
      <w:pPr>
        <w:widowControl/>
        <w:spacing w:before="120" w:after="120"/>
        <w:textAlignment w:val="top"/>
        <w:rPr>
          <w:rFonts w:ascii="Times New Roman" w:hAnsi="Times New Roman"/>
        </w:rPr>
      </w:pPr>
      <w:r>
        <w:rPr>
          <w:rFonts w:ascii="Times New Roman" w:hAnsi="Times New Roman" w:cs="Helvetica"/>
          <w:i/>
          <w:sz w:val="20"/>
          <w:szCs w:val="20"/>
          <w:u w:val="single"/>
        </w:rPr>
        <w:lastRenderedPageBreak/>
        <w:t>Проживание</w:t>
      </w:r>
      <w:r>
        <w:rPr>
          <w:rFonts w:ascii="Times New Roman" w:hAnsi="Times New Roman" w:cs="Helvetica"/>
          <w:i/>
          <w:sz w:val="20"/>
          <w:szCs w:val="20"/>
        </w:rPr>
        <w:t>:  Манжерок или Таежник, с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огласно выбранной категории</w:t>
      </w:r>
      <w:r>
        <w:rPr>
          <w:rFonts w:ascii="Times New Roman" w:hAnsi="Times New Roman" w:cs="Helvetica"/>
          <w:i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Завтрак на базе, Обед в кафе по пути, Ужин в кафе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авто 150км, пешком 2км.</w:t>
      </w:r>
    </w:p>
    <w:p w14:paraId="56A02672" w14:textId="77777777" w:rsidR="000329F5" w:rsidRDefault="000329F5">
      <w:pPr>
        <w:widowControl/>
        <w:spacing w:before="120" w:after="12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58EFC74B" w14:textId="77777777" w:rsidR="000329F5" w:rsidRDefault="000329F5">
      <w:pPr>
        <w:widowControl/>
        <w:spacing w:before="120" w:after="12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01BD66F6" w14:textId="77777777" w:rsidR="000329F5" w:rsidRDefault="00F30F9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t>3 день</w:t>
      </w:r>
    </w:p>
    <w:p w14:paraId="5A238F42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b/>
          <w:sz w:val="20"/>
          <w:szCs w:val="20"/>
        </w:rPr>
        <w:t xml:space="preserve">Экскурсия по Чуйскому тракту по маршруту с. Манжерок - Семинский перевал - перевал Чике-Таман - слияние рек Чуя-Катунь - с. Акташ </w:t>
      </w:r>
    </w:p>
    <w:p w14:paraId="213BB10B" w14:textId="77777777" w:rsidR="000329F5" w:rsidRDefault="00F30F95">
      <w:pPr>
        <w:pStyle w:val="ae"/>
        <w:numPr>
          <w:ilvl w:val="0"/>
          <w:numId w:val="1"/>
        </w:numPr>
        <w:spacing w:beforeAutospacing="0" w:afterAutospacing="0"/>
        <w:ind w:left="0" w:firstLine="0"/>
        <w:rPr>
          <w:rFonts w:ascii="Helvetica" w:hAnsi="Helvetica"/>
          <w:color w:val="000000"/>
        </w:rPr>
      </w:pPr>
      <w:r>
        <w:rPr>
          <w:rFonts w:ascii="Times New Roman" w:hAnsi="Times New Roman"/>
        </w:rPr>
        <w:t>Экскурсия по Чуйскому тракту. Сегодня это крупнейшая федеральная трасса длиной 962 км, связывающая Россию и Монголию. Известна же эта дорога была еще более тысячи лет назад как Мунгальский тракт  - по ней шли торговые караваны с Востока в Россию и обратно. Подробнее с историей уникального тракта туристы познакомятся во время экскурсии. Группу ожидают остановки на знаменитых горных перевалах Семинский и Чике-Таман, а также в месте слияния двух великих алтайских рек Чуя и Катунь. Экскурсия предполагает знакомство с  наскальными рисунками-петроглифами на скалах вдоль дороги в урочище Калбак-Таш, возраст которых датируется тысячелетиями. Эта экскурсия – прекрасная возможность получить целостное представление об Алтае. Размещение в гостинице "Расул" в с. Акташ</w:t>
      </w:r>
    </w:p>
    <w:p w14:paraId="0A03CA37" w14:textId="77777777" w:rsidR="000329F5" w:rsidRDefault="000329F5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4E7163F1" w14:textId="77777777" w:rsidR="000329F5" w:rsidRDefault="00F30F9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/>
        </w:rPr>
      </w:pPr>
      <w:r>
        <w:rPr>
          <w:rFonts w:ascii="Times New Roman" w:hAnsi="Times New Roman" w:cs="Helvetica"/>
          <w:i/>
          <w:sz w:val="20"/>
          <w:szCs w:val="20"/>
          <w:u w:val="single"/>
        </w:rPr>
        <w:t>Проживание</w:t>
      </w:r>
      <w:r>
        <w:rPr>
          <w:rFonts w:ascii="Times New Roman" w:hAnsi="Times New Roman" w:cs="Helvetica"/>
          <w:i/>
          <w:sz w:val="20"/>
          <w:szCs w:val="20"/>
        </w:rPr>
        <w:t>: Гостиница «Расул», согласно выбранной категории</w:t>
      </w:r>
      <w:r>
        <w:rPr>
          <w:rFonts w:ascii="Times New Roman" w:hAnsi="Times New Roman" w:cs="Helvetica"/>
          <w:i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 xml:space="preserve">: Завтрак в кафе отеля, Обед в каше Катюша или Чой озы, Ужин рассул 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авто 350км.</w:t>
      </w:r>
    </w:p>
    <w:p w14:paraId="6F13E4B9" w14:textId="77777777" w:rsidR="000329F5" w:rsidRDefault="000329F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 w:cs="Helvetica"/>
          <w:color w:val="000000"/>
          <w:sz w:val="20"/>
          <w:szCs w:val="20"/>
        </w:rPr>
      </w:pPr>
    </w:p>
    <w:p w14:paraId="693A74AE" w14:textId="77777777" w:rsidR="000329F5" w:rsidRDefault="00F30F9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t>4 день</w:t>
      </w:r>
    </w:p>
    <w:p w14:paraId="029B3193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b/>
          <w:sz w:val="20"/>
          <w:szCs w:val="20"/>
        </w:rPr>
        <w:t>Экскурсия к Чулышманской долине на перевал Кату-Ярык. Возвращение в гостиницу “Расул” в селе Акташ. С посещением музея “Пазырык”</w:t>
      </w:r>
    </w:p>
    <w:p w14:paraId="16C97945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  <w:rPr>
          <w:rFonts w:ascii="Helvetica" w:hAnsi="Helvetica"/>
          <w:b/>
          <w:sz w:val="20"/>
          <w:szCs w:val="20"/>
        </w:rPr>
      </w:pPr>
      <w:r>
        <w:rPr>
          <w:sz w:val="20"/>
          <w:szCs w:val="20"/>
        </w:rPr>
        <w:t xml:space="preserve">Ранний подъем. Туристов ждет увлекательная экскурсия по Улаганскому тракту, с подъемом на Улаганский перевал, высотой 2050 метров. Также туристы будут иметь возможность сфотографироваться у Красных ворот, которые в обрамлении снега имеют не совсем привычный взору вид.  </w:t>
      </w:r>
      <w:r>
        <w:rPr>
          <w:b/>
          <w:sz w:val="20"/>
          <w:szCs w:val="20"/>
        </w:rPr>
        <w:t xml:space="preserve"> </w:t>
      </w:r>
    </w:p>
    <w:p w14:paraId="4A3E0DA1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>Долина реки Чулышман самое теплое на Алтае место в зимний период.</w:t>
      </w:r>
    </w:p>
    <w:p w14:paraId="499DC7DB" w14:textId="77777777" w:rsidR="000329F5" w:rsidRDefault="00F30F95">
      <w:pPr>
        <w:pStyle w:val="ac"/>
        <w:numPr>
          <w:ilvl w:val="0"/>
          <w:numId w:val="1"/>
        </w:numPr>
        <w:spacing w:after="240"/>
        <w:ind w:left="0" w:firstLine="0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Возвращение в гостиницу “Расул”</w:t>
      </w:r>
    </w:p>
    <w:p w14:paraId="45090BC1" w14:textId="77777777" w:rsidR="000329F5" w:rsidRDefault="00F30F9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/>
        </w:rPr>
      </w:pPr>
      <w:r>
        <w:rPr>
          <w:rFonts w:ascii="Times New Roman" w:hAnsi="Times New Roman" w:cs="Helvetica"/>
          <w:i/>
          <w:sz w:val="20"/>
          <w:szCs w:val="20"/>
          <w:u w:val="single"/>
        </w:rPr>
        <w:t xml:space="preserve"> Проживание</w:t>
      </w:r>
      <w:r>
        <w:rPr>
          <w:rFonts w:ascii="Times New Roman" w:hAnsi="Times New Roman" w:cs="Helvetica"/>
          <w:i/>
          <w:sz w:val="20"/>
          <w:szCs w:val="20"/>
        </w:rPr>
        <w:t>:  Гостиница «Расул», согласно выбранной категории</w:t>
      </w:r>
      <w:r>
        <w:rPr>
          <w:rFonts w:ascii="Times New Roman" w:hAnsi="Times New Roman" w:cs="Helvetica"/>
          <w:i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Завтрак рассул, Обед – пикник в пути (термос бутер), Ужин Рассул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авто 319км.</w:t>
      </w:r>
    </w:p>
    <w:p w14:paraId="0714B3DF" w14:textId="77777777" w:rsidR="000329F5" w:rsidRDefault="000329F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404533CD" w14:textId="77777777" w:rsidR="000329F5" w:rsidRDefault="00F30F9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/>
        </w:rPr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t>5 день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b/>
          <w:sz w:val="20"/>
          <w:szCs w:val="20"/>
        </w:rPr>
        <w:t>Экскурсия в долину реки Камтытыгем и село Жана-Аул.</w:t>
      </w:r>
    </w:p>
    <w:p w14:paraId="39E10562" w14:textId="77777777" w:rsidR="000329F5" w:rsidRDefault="00F30F9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Ранний выезд. Переезд из с. Акташ до с.Кош-Агач, где группа пересаживается в транспорт повышенной проходимости (УАЗик) и совершает на нем переезд до долины реки Камтытыгем, по дороге в которую путешественники увидят еще один Алтайский «Марс» - долину реки Кызыл-Шин. Экскурсия по долине, осмотр фотоловушки на снежного барса. После прогулки туристов ожидает  перекус и переезд до с  Жана-Аула, где кроме экскурсии путников ожидает  национальный казахский ужин</w:t>
      </w:r>
      <w:r>
        <w:rPr>
          <w:rFonts w:ascii="Times New Roman" w:hAnsi="Times New Roman"/>
          <w:b/>
          <w:sz w:val="20"/>
          <w:szCs w:val="20"/>
        </w:rPr>
        <w:t>. Размещение в гостинице “Расул”</w:t>
      </w:r>
    </w:p>
    <w:p w14:paraId="08984624" w14:textId="77777777" w:rsidR="000329F5" w:rsidRDefault="00F30F9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</w:pPr>
      <w:r>
        <w:rPr>
          <w:rFonts w:ascii="Times New Roman" w:hAnsi="Times New Roman" w:cs="Helvetica"/>
          <w:i/>
          <w:sz w:val="20"/>
          <w:szCs w:val="20"/>
          <w:u w:val="single"/>
        </w:rPr>
        <w:t>Проживание</w:t>
      </w:r>
      <w:r>
        <w:rPr>
          <w:rFonts w:ascii="Times New Roman" w:hAnsi="Times New Roman" w:cs="Helvetica"/>
          <w:i/>
          <w:sz w:val="20"/>
          <w:szCs w:val="20"/>
        </w:rPr>
        <w:t>: Гостиница «Расул», согласно выбранной категории</w:t>
      </w:r>
      <w:r>
        <w:rPr>
          <w:rFonts w:ascii="Times New Roman" w:hAnsi="Times New Roman" w:cs="Helvetica"/>
          <w:i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Завтрак в Рассул, Обед – пикник в пути, Ужин в музее в Жанна-Ауле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авто 277км.</w:t>
      </w:r>
    </w:p>
    <w:p w14:paraId="54C775C5" w14:textId="77777777" w:rsidR="000329F5" w:rsidRDefault="000329F5">
      <w:pPr>
        <w:widowControl/>
        <w:spacing w:before="120" w:after="12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02FDE43B" w14:textId="77777777" w:rsidR="000329F5" w:rsidRDefault="00F30F9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t>6 день</w:t>
      </w:r>
    </w:p>
    <w:p w14:paraId="612960DB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  <w:rPr>
          <w:rFonts w:ascii="Helvetica" w:hAnsi="Helvetica"/>
          <w:b/>
          <w:color w:val="2B2B2B"/>
          <w:sz w:val="20"/>
          <w:szCs w:val="20"/>
        </w:rPr>
      </w:pPr>
      <w:r>
        <w:rPr>
          <w:b/>
          <w:sz w:val="20"/>
          <w:szCs w:val="20"/>
        </w:rPr>
        <w:t xml:space="preserve">Экскурсия “Созвездие трех архаров” в долину Саржаматы </w:t>
      </w:r>
      <w:r>
        <w:rPr>
          <w:b/>
          <w:color w:val="2B2B2B"/>
          <w:sz w:val="20"/>
          <w:szCs w:val="20"/>
        </w:rPr>
        <w:t xml:space="preserve">р. Восхождение на вершину хребта Сайлюгем, 3444 м над ур. м. </w:t>
      </w:r>
    </w:p>
    <w:p w14:paraId="0B759EF6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  <w:rPr>
          <w:rFonts w:ascii="Helvetica" w:hAnsi="Helvetica"/>
          <w:sz w:val="20"/>
          <w:szCs w:val="20"/>
        </w:rPr>
      </w:pPr>
      <w:r>
        <w:rPr>
          <w:sz w:val="20"/>
          <w:szCs w:val="20"/>
        </w:rPr>
        <w:t>Над правым склоном долины Каланегира возвышается одна из самых высоких и красивых гор хребта Сайлюгем. На ее вершину (3444 м над ур. м.) участники тура совершат восхождение.</w:t>
      </w:r>
    </w:p>
    <w:p w14:paraId="3A5FEEFA" w14:textId="77777777" w:rsidR="000329F5" w:rsidRDefault="00F30F95">
      <w:pPr>
        <w:pStyle w:val="LO-normal"/>
        <w:numPr>
          <w:ilvl w:val="0"/>
          <w:numId w:val="1"/>
        </w:numPr>
        <w:ind w:left="0" w:firstLine="0"/>
        <w:rPr>
          <w:rFonts w:ascii="Helvetica" w:hAnsi="Helvetica"/>
          <w:sz w:val="20"/>
          <w:szCs w:val="20"/>
        </w:rPr>
      </w:pPr>
      <w:r>
        <w:rPr>
          <w:sz w:val="20"/>
          <w:szCs w:val="20"/>
        </w:rPr>
        <w:t xml:space="preserve">Этот поход – не только шанс испытать себя и запечатлеть величественные панорамы на фото и в своей памяти. Путешественники пройдут по звериным тропам, натоптанным самими алтайскими горными баранами – аргали, воочию увидят, как архары живут в условиях высокогорья и сурового климата, как добывают пропитание и </w:t>
      </w:r>
      <w:r>
        <w:rPr>
          <w:sz w:val="20"/>
          <w:szCs w:val="20"/>
        </w:rPr>
        <w:lastRenderedPageBreak/>
        <w:t>укрываются от опасности. И, конечно, смогут увидеть самих аргали на красно-бордовых крутых склонах, испещренных сетью их троп.</w:t>
      </w:r>
    </w:p>
    <w:p w14:paraId="0D5FBBB9" w14:textId="77777777" w:rsidR="000329F5" w:rsidRDefault="00F30F95">
      <w:pPr>
        <w:pStyle w:val="LO-normal"/>
        <w:numPr>
          <w:ilvl w:val="0"/>
          <w:numId w:val="1"/>
        </w:numPr>
        <w:ind w:left="0" w:firstLine="0"/>
      </w:pPr>
      <w:r>
        <w:rPr>
          <w:sz w:val="20"/>
          <w:szCs w:val="20"/>
        </w:rPr>
        <w:t>Вместо восхождения отправиться в долину реки Баян-Чаган, где часто наблюдают за архарами в бинокли, а пейзажами любуются со скал у животноводческой стоянки. Так и следует поступить, если в день похода экстремально ухудшится погода или физическая форма группы окажется хуже, чем требуется для успешного восхождения.</w:t>
      </w:r>
    </w:p>
    <w:p w14:paraId="2CB165F3" w14:textId="77777777" w:rsidR="000329F5" w:rsidRDefault="00F30F95">
      <w:pPr>
        <w:pStyle w:val="LO-normal"/>
        <w:numPr>
          <w:ilvl w:val="0"/>
          <w:numId w:val="1"/>
        </w:numPr>
        <w:ind w:left="0" w:firstLine="0"/>
      </w:pPr>
      <w:r>
        <w:rPr>
          <w:b/>
          <w:sz w:val="20"/>
          <w:szCs w:val="20"/>
        </w:rPr>
        <w:t>Вечером баня.</w:t>
      </w:r>
    </w:p>
    <w:p w14:paraId="2CA0E888" w14:textId="77777777" w:rsidR="000329F5" w:rsidRDefault="00F30F9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/>
        </w:rPr>
      </w:pPr>
      <w:r>
        <w:rPr>
          <w:rFonts w:ascii="Times New Roman" w:hAnsi="Times New Roman" w:cs="Helvetica"/>
          <w:i/>
          <w:sz w:val="20"/>
          <w:szCs w:val="20"/>
          <w:u w:val="single"/>
        </w:rPr>
        <w:t>Проживание</w:t>
      </w:r>
      <w:r>
        <w:rPr>
          <w:rFonts w:ascii="Times New Roman" w:hAnsi="Times New Roman" w:cs="Helvetica"/>
          <w:i/>
          <w:sz w:val="20"/>
          <w:szCs w:val="20"/>
        </w:rPr>
        <w:t>: Гостиница Визит-Центр Сайлюгем, стандарт благоустроенный</w:t>
      </w:r>
      <w:r>
        <w:rPr>
          <w:rFonts w:ascii="Times New Roman" w:hAnsi="Times New Roman" w:cs="Helvetica"/>
          <w:i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Завтрак в кафе, Обед - бутерброды с чаем, Ужин в кафе.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 авто 135км, пешком 6км.</w:t>
      </w:r>
    </w:p>
    <w:p w14:paraId="3405674C" w14:textId="77777777" w:rsidR="000329F5" w:rsidRDefault="000329F5">
      <w:pPr>
        <w:widowControl/>
        <w:spacing w:before="120" w:after="12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4E58A9CC" w14:textId="77777777" w:rsidR="000329F5" w:rsidRDefault="00F30F9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/>
        </w:rPr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t>7 день</w:t>
      </w: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br/>
      </w:r>
      <w:r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Кош-Агач - Кызыл-Чин -Гейзерное озеро-Манжерок</w:t>
      </w:r>
    </w:p>
    <w:p w14:paraId="3A76D31F" w14:textId="77777777" w:rsidR="000329F5" w:rsidRDefault="00F30F95">
      <w:pPr>
        <w:pStyle w:val="LO-normal"/>
        <w:jc w:val="both"/>
      </w:pPr>
      <w:r>
        <w:rPr>
          <w:sz w:val="20"/>
          <w:szCs w:val="20"/>
        </w:rPr>
        <w:t xml:space="preserve">Завершающий день маршрута. По дороге гости Горного Алтая посетят Алтайский Марс в долине реки Кызыл-Чин, и смогут сравнить красоты разных красных гор, увиденных за время прохождения этого маршрута. По окончании экскурсии в Кызыл-Чин туристы отправятся на небольшую экскурсию к Гейзерному озеру, которое не замерзает даже в самый сильный мороз. </w:t>
      </w:r>
    </w:p>
    <w:p w14:paraId="7B8E2832" w14:textId="77777777" w:rsidR="000329F5" w:rsidRDefault="00F30F95">
      <w:pPr>
        <w:pStyle w:val="ae"/>
        <w:spacing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Выезд в ночь до городов Барнаул и Новосибирск</w:t>
      </w:r>
      <w:r>
        <w:rPr>
          <w:rFonts w:ascii="Times New Roman" w:hAnsi="Times New Roman"/>
          <w:b/>
          <w:bCs/>
          <w:color w:val="000000"/>
        </w:rPr>
        <w:t>.</w:t>
      </w:r>
    </w:p>
    <w:p w14:paraId="17A90180" w14:textId="77777777" w:rsidR="000329F5" w:rsidRDefault="00F30F9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/>
        </w:rPr>
      </w:pPr>
      <w:r>
        <w:rPr>
          <w:rFonts w:ascii="Times New Roman" w:hAnsi="Times New Roman" w:cs="Helvetica"/>
          <w:i/>
          <w:sz w:val="20"/>
          <w:szCs w:val="20"/>
          <w:u w:val="single"/>
        </w:rPr>
        <w:t>Проживание</w:t>
      </w:r>
      <w:r>
        <w:rPr>
          <w:rFonts w:ascii="Times New Roman" w:hAnsi="Times New Roman" w:cs="Helvetica"/>
          <w:i/>
          <w:sz w:val="20"/>
          <w:szCs w:val="20"/>
        </w:rPr>
        <w:t>: Манжерок или Таежник, согласно выбранной категории</w:t>
      </w:r>
      <w:r>
        <w:rPr>
          <w:rFonts w:ascii="Times New Roman" w:hAnsi="Times New Roman" w:cs="Helvetica"/>
          <w:i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Завтрак в кафе, Обед – Катюша, Ужин — кафе на т\б Манжерок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авто 430км.</w:t>
      </w:r>
    </w:p>
    <w:p w14:paraId="49AB3E60" w14:textId="77777777" w:rsidR="000329F5" w:rsidRDefault="000329F5">
      <w:pPr>
        <w:widowControl/>
        <w:spacing w:before="120" w:after="120"/>
        <w:textAlignment w:val="top"/>
        <w:rPr>
          <w:rFonts w:ascii="Times New Roman" w:hAnsi="Times New Roman" w:cs="Helvetica"/>
          <w:i/>
          <w:color w:val="000000"/>
          <w:sz w:val="20"/>
          <w:szCs w:val="20"/>
        </w:rPr>
      </w:pPr>
    </w:p>
    <w:p w14:paraId="4984CF87" w14:textId="77777777" w:rsidR="000329F5" w:rsidRDefault="00F30F9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/>
        </w:rPr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t>8 день</w:t>
      </w:r>
    </w:p>
    <w:p w14:paraId="071A420B" w14:textId="77777777" w:rsidR="000329F5" w:rsidRDefault="00F30F95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</w:pPr>
      <w:r>
        <w:rPr>
          <w:rFonts w:ascii="Times New Roman" w:hAnsi="Times New Roman"/>
          <w:sz w:val="20"/>
          <w:szCs w:val="20"/>
        </w:rPr>
        <w:t>Утром выезд Горно-Алтайский аэропорт.</w:t>
      </w:r>
    </w:p>
    <w:p w14:paraId="156444DD" w14:textId="77777777" w:rsidR="000329F5" w:rsidRDefault="000329F5">
      <w:pPr>
        <w:widowControl/>
        <w:spacing w:before="120" w:after="120"/>
        <w:textAlignment w:val="top"/>
        <w:rPr>
          <w:rFonts w:ascii="Times New Roman" w:hAnsi="Times New Roman" w:cs="Helvetica"/>
          <w:i/>
          <w:color w:val="000000"/>
          <w:sz w:val="20"/>
          <w:szCs w:val="20"/>
        </w:rPr>
      </w:pPr>
    </w:p>
    <w:p w14:paraId="57DEC333" w14:textId="528AD6C6" w:rsidR="000329F5" w:rsidRDefault="00300DC0">
      <w:pPr>
        <w:widowControl/>
        <w:spacing w:before="120" w:after="120"/>
        <w:textAlignment w:val="top"/>
        <w:rPr>
          <w:rFonts w:ascii="Times New Roman" w:hAnsi="Times New Roman"/>
        </w:rPr>
      </w:pPr>
      <w:hyperlink r:id="rId8" w:history="1">
        <w:r w:rsidR="00C20153" w:rsidRPr="00C20153">
          <w:rPr>
            <w:rStyle w:val="af"/>
            <w:rFonts w:ascii="Times New Roman" w:hAnsi="Times New Roman" w:cs="Helvetica"/>
            <w:b/>
            <w:bCs/>
            <w:sz w:val="20"/>
            <w:szCs w:val="20"/>
          </w:rPr>
          <w:t>Ссылка на фотографии к туру.</w:t>
        </w:r>
      </w:hyperlink>
    </w:p>
    <w:p w14:paraId="17F34D6D" w14:textId="77777777" w:rsidR="000329F5" w:rsidRDefault="000329F5">
      <w:pPr>
        <w:widowControl/>
        <w:spacing w:before="120" w:after="120"/>
        <w:textAlignment w:val="top"/>
        <w:rPr>
          <w:rStyle w:val="-"/>
          <w:rFonts w:ascii="Times New Roman" w:hAnsi="Times New Roman"/>
        </w:rPr>
      </w:pPr>
    </w:p>
    <w:p w14:paraId="6BEE1687" w14:textId="77777777" w:rsidR="000329F5" w:rsidRDefault="000329F5">
      <w:pPr>
        <w:widowControl/>
        <w:pBdr>
          <w:bottom w:val="single" w:sz="8" w:space="2" w:color="000001"/>
        </w:pBdr>
        <w:suppressAutoHyphens w:val="0"/>
        <w:spacing w:beforeAutospacing="1" w:afterAutospacing="1"/>
        <w:rPr>
          <w:rFonts w:ascii="Times New Roman" w:hAnsi="Times New Roman" w:cs="Helvetica Neue"/>
          <w:b/>
          <w:sz w:val="20"/>
          <w:szCs w:val="20"/>
        </w:rPr>
      </w:pPr>
    </w:p>
    <w:p w14:paraId="27E32145" w14:textId="77777777" w:rsidR="000329F5" w:rsidRDefault="00F30F95">
      <w:pPr>
        <w:widowControl/>
        <w:suppressAutoHyphens w:val="0"/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 w:cs="Helvetica Neue"/>
          <w:b/>
          <w:sz w:val="20"/>
          <w:szCs w:val="20"/>
        </w:rPr>
        <w:t xml:space="preserve">Что включено в стоимость: </w:t>
      </w:r>
    </w:p>
    <w:p w14:paraId="4F802104" w14:textId="77777777" w:rsidR="000329F5" w:rsidRDefault="00F30F95">
      <w:pPr>
        <w:pStyle w:val="LO-normal"/>
        <w:numPr>
          <w:ilvl w:val="0"/>
          <w:numId w:val="2"/>
        </w:numPr>
        <w:contextualSpacing/>
      </w:pPr>
      <w:r>
        <w:rPr>
          <w:color w:val="000000"/>
          <w:sz w:val="20"/>
          <w:szCs w:val="20"/>
        </w:rPr>
        <w:t>Размещение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 зависимости от выбранной категории: туркомплекс “Таежник”, туркомплекс “Манжерок”, ГЛК “Манжерок”, гостиница “Расул” (категория “Стандарт”, категория “Эконом”).</w:t>
      </w:r>
    </w:p>
    <w:p w14:paraId="017F8534" w14:textId="77777777" w:rsidR="000329F5" w:rsidRDefault="00F30F95">
      <w:pPr>
        <w:pStyle w:val="LO-normal"/>
        <w:numPr>
          <w:ilvl w:val="0"/>
          <w:numId w:val="2"/>
        </w:numPr>
        <w:contextualSpacing/>
        <w:rPr>
          <w:rFonts w:ascii="Helvetica" w:hAnsi="Helvetica"/>
          <w:sz w:val="20"/>
          <w:szCs w:val="20"/>
        </w:rPr>
      </w:pPr>
      <w:r>
        <w:rPr>
          <w:sz w:val="20"/>
          <w:szCs w:val="20"/>
        </w:rPr>
        <w:t>Доставка из Барнаула, доставка из Горно-Алтайска</w:t>
      </w:r>
    </w:p>
    <w:p w14:paraId="1425BAD7" w14:textId="77777777" w:rsidR="000329F5" w:rsidRDefault="00F30F95">
      <w:pPr>
        <w:pStyle w:val="LO-normal"/>
        <w:numPr>
          <w:ilvl w:val="0"/>
          <w:numId w:val="2"/>
        </w:numPr>
        <w:contextualSpacing/>
      </w:pPr>
      <w:r>
        <w:rPr>
          <w:sz w:val="20"/>
          <w:szCs w:val="20"/>
        </w:rPr>
        <w:t>Трехразовое питание (в день отлета только завтрак)</w:t>
      </w:r>
    </w:p>
    <w:p w14:paraId="067D7E43" w14:textId="77777777" w:rsidR="000329F5" w:rsidRDefault="00F30F95">
      <w:pPr>
        <w:pStyle w:val="LO-normal"/>
        <w:numPr>
          <w:ilvl w:val="0"/>
          <w:numId w:val="2"/>
        </w:numPr>
        <w:contextualSpacing/>
      </w:pPr>
      <w:r>
        <w:rPr>
          <w:sz w:val="20"/>
          <w:szCs w:val="20"/>
        </w:rPr>
        <w:t>Перевозки согласно настоящей Программы тура</w:t>
      </w:r>
    </w:p>
    <w:p w14:paraId="17617924" w14:textId="77777777" w:rsidR="000329F5" w:rsidRDefault="00F30F95">
      <w:pPr>
        <w:pStyle w:val="LO-normal"/>
        <w:numPr>
          <w:ilvl w:val="0"/>
          <w:numId w:val="2"/>
        </w:numPr>
        <w:contextualSpacing/>
        <w:rPr>
          <w:rFonts w:ascii="Helvetica" w:hAnsi="Helvetica"/>
          <w:sz w:val="20"/>
          <w:szCs w:val="20"/>
        </w:rPr>
      </w:pPr>
      <w:r>
        <w:rPr>
          <w:sz w:val="20"/>
          <w:szCs w:val="20"/>
        </w:rPr>
        <w:t>Все входные билеты (кроме тех которые указаны в программе как доп.плата)</w:t>
      </w:r>
    </w:p>
    <w:p w14:paraId="11711D08" w14:textId="77777777" w:rsidR="000329F5" w:rsidRDefault="00F30F95">
      <w:pPr>
        <w:pStyle w:val="LO-normal"/>
        <w:numPr>
          <w:ilvl w:val="0"/>
          <w:numId w:val="2"/>
        </w:numPr>
        <w:contextualSpacing/>
        <w:rPr>
          <w:rFonts w:ascii="Helvetica" w:hAnsi="Helvetica"/>
          <w:sz w:val="20"/>
          <w:szCs w:val="20"/>
        </w:rPr>
      </w:pPr>
      <w:r>
        <w:rPr>
          <w:sz w:val="20"/>
          <w:szCs w:val="20"/>
        </w:rPr>
        <w:t>Работа экскурсовода</w:t>
      </w:r>
    </w:p>
    <w:p w14:paraId="3B73678D" w14:textId="77777777" w:rsidR="000329F5" w:rsidRDefault="00F30F95">
      <w:pPr>
        <w:pStyle w:val="LO-normal"/>
        <w:numPr>
          <w:ilvl w:val="0"/>
          <w:numId w:val="2"/>
        </w:numPr>
        <w:contextualSpacing/>
      </w:pPr>
      <w:r>
        <w:rPr>
          <w:sz w:val="20"/>
          <w:szCs w:val="20"/>
        </w:rPr>
        <w:t>Транспорт (комфортные 15-18 местные теплые микроавтобусы с удобными сидениями)</w:t>
      </w:r>
    </w:p>
    <w:p w14:paraId="555871C9" w14:textId="77777777" w:rsidR="000329F5" w:rsidRDefault="00F30F95">
      <w:pPr>
        <w:pStyle w:val="LO-normal"/>
        <w:numPr>
          <w:ilvl w:val="0"/>
          <w:numId w:val="2"/>
        </w:numPr>
        <w:contextualSpacing/>
        <w:rPr>
          <w:rFonts w:ascii="Helvetica" w:hAnsi="Helvetica"/>
          <w:sz w:val="20"/>
          <w:szCs w:val="20"/>
        </w:rPr>
      </w:pPr>
      <w:r>
        <w:rPr>
          <w:sz w:val="20"/>
          <w:szCs w:val="20"/>
        </w:rPr>
        <w:t>Рекреационные сборы</w:t>
      </w:r>
    </w:p>
    <w:p w14:paraId="3D122135" w14:textId="77777777" w:rsidR="000329F5" w:rsidRDefault="00F30F95">
      <w:pPr>
        <w:pStyle w:val="LO-normal"/>
        <w:numPr>
          <w:ilvl w:val="0"/>
          <w:numId w:val="2"/>
        </w:numPr>
        <w:contextualSpacing/>
      </w:pPr>
      <w:r>
        <w:rPr>
          <w:sz w:val="20"/>
          <w:szCs w:val="20"/>
        </w:rPr>
        <w:t>Страховка МС | НС (100000 | 50000).</w:t>
      </w:r>
    </w:p>
    <w:p w14:paraId="7B90CB63" w14:textId="77777777" w:rsidR="000329F5" w:rsidRDefault="000329F5">
      <w:pPr>
        <w:pStyle w:val="a8"/>
        <w:widowControl/>
        <w:numPr>
          <w:ilvl w:val="0"/>
          <w:numId w:val="1"/>
        </w:numPr>
        <w:spacing w:after="0" w:line="240" w:lineRule="auto"/>
        <w:ind w:left="0" w:firstLine="0"/>
        <w:textAlignment w:val="top"/>
        <w:rPr>
          <w:rFonts w:ascii="Times New Roman" w:hAnsi="Times New Roman" w:cs="Helvetica"/>
          <w:sz w:val="20"/>
          <w:szCs w:val="20"/>
        </w:rPr>
      </w:pPr>
    </w:p>
    <w:p w14:paraId="7CD78CB2" w14:textId="44F2B05D" w:rsidR="000329F5" w:rsidRDefault="00F30F95">
      <w:pPr>
        <w:numPr>
          <w:ilvl w:val="0"/>
          <w:numId w:val="1"/>
        </w:numPr>
        <w:ind w:left="0" w:firstLine="0"/>
      </w:pPr>
      <w:r>
        <w:rPr>
          <w:rFonts w:ascii="Times New Roman" w:hAnsi="Times New Roman" w:cs="Helvetica Neue"/>
          <w:b/>
          <w:sz w:val="20"/>
          <w:szCs w:val="20"/>
        </w:rPr>
        <w:t>Дополнител</w:t>
      </w:r>
      <w:r w:rsidR="00C20153">
        <w:rPr>
          <w:rFonts w:ascii="Times New Roman" w:hAnsi="Times New Roman" w:cs="Helvetica Neue"/>
          <w:b/>
          <w:sz w:val="20"/>
          <w:szCs w:val="20"/>
        </w:rPr>
        <w:t>ьно оплачиваются услуги</w:t>
      </w:r>
      <w:r>
        <w:rPr>
          <w:rFonts w:ascii="Times New Roman" w:hAnsi="Times New Roman" w:cs="Helvetica Neue"/>
          <w:b/>
          <w:sz w:val="20"/>
          <w:szCs w:val="20"/>
        </w:rPr>
        <w:t>:</w:t>
      </w:r>
    </w:p>
    <w:p w14:paraId="743D930E" w14:textId="77777777" w:rsidR="000329F5" w:rsidRDefault="00F30F95">
      <w:pPr>
        <w:numPr>
          <w:ilvl w:val="0"/>
          <w:numId w:val="6"/>
        </w:numPr>
      </w:pPr>
      <w:r>
        <w:rPr>
          <w:rFonts w:ascii="Times New Roman" w:hAnsi="Times New Roman"/>
          <w:sz w:val="20"/>
          <w:szCs w:val="20"/>
        </w:rPr>
        <w:t>доставка из Новосибирска оплачивается дополнительно 3000 рублей с человека</w:t>
      </w:r>
      <w:bookmarkStart w:id="2" w:name="__DdeLink__259_931743269"/>
      <w:bookmarkEnd w:id="2"/>
      <w:r>
        <w:rPr>
          <w:rFonts w:ascii="Times New Roman" w:hAnsi="Times New Roman"/>
          <w:sz w:val="20"/>
          <w:szCs w:val="20"/>
        </w:rPr>
        <w:t xml:space="preserve"> в обе стороны</w:t>
      </w:r>
    </w:p>
    <w:p w14:paraId="793F6CCE" w14:textId="77777777" w:rsidR="000329F5" w:rsidRDefault="00F30F95">
      <w:pPr>
        <w:numPr>
          <w:ilvl w:val="0"/>
          <w:numId w:val="7"/>
        </w:numPr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Times New Roman" w:hAnsi="Times New Roman" w:cs="Verdana"/>
          <w:sz w:val="20"/>
          <w:szCs w:val="20"/>
        </w:rPr>
        <w:t>авиа/жд билеты до г. Барнаул/Бийск/Горно-Алтайск</w:t>
      </w:r>
    </w:p>
    <w:p w14:paraId="113E0A42" w14:textId="77777777" w:rsidR="000329F5" w:rsidRDefault="00F30F95">
      <w:pPr>
        <w:numPr>
          <w:ilvl w:val="0"/>
          <w:numId w:val="7"/>
        </w:numPr>
      </w:pPr>
      <w:r>
        <w:rPr>
          <w:rFonts w:ascii="Times New Roman" w:hAnsi="Times New Roman" w:cs="Verdana"/>
          <w:sz w:val="20"/>
          <w:szCs w:val="20"/>
        </w:rPr>
        <w:t>дополнительная баня</w:t>
      </w:r>
    </w:p>
    <w:p w14:paraId="141C3D5A" w14:textId="77777777" w:rsidR="000329F5" w:rsidRDefault="00F30F95">
      <w:pPr>
        <w:numPr>
          <w:ilvl w:val="0"/>
          <w:numId w:val="6"/>
        </w:numPr>
      </w:pPr>
      <w:r>
        <w:rPr>
          <w:rFonts w:ascii="Times New Roman" w:hAnsi="Times New Roman" w:cs="Helvetica Neue"/>
          <w:sz w:val="20"/>
          <w:szCs w:val="20"/>
        </w:rPr>
        <w:t>проживание при одноместном размещении(доплата):</w:t>
      </w:r>
    </w:p>
    <w:p w14:paraId="1A6A6217" w14:textId="77777777" w:rsidR="000329F5" w:rsidRDefault="00F30F95">
      <w:pPr>
        <w:widowControl/>
        <w:numPr>
          <w:ilvl w:val="0"/>
          <w:numId w:val="1"/>
        </w:numPr>
      </w:pPr>
      <w:r>
        <w:rPr>
          <w:rFonts w:ascii="Times New Roman" w:hAnsi="Times New Roman" w:cs="Helvetica"/>
          <w:color w:val="000000"/>
          <w:sz w:val="20"/>
          <w:szCs w:val="20"/>
        </w:rPr>
        <w:t xml:space="preserve">       - Категория «Эконом» - 9 800 руб.</w:t>
      </w:r>
      <w:r>
        <w:rPr>
          <w:rFonts w:ascii="Times New Roman" w:hAnsi="Times New Roman" w:cs="Helvetica"/>
          <w:b/>
          <w:color w:val="000000"/>
          <w:sz w:val="20"/>
          <w:szCs w:val="20"/>
        </w:rPr>
        <w:t xml:space="preserve"> </w:t>
      </w:r>
    </w:p>
    <w:p w14:paraId="7E41CF43" w14:textId="77777777" w:rsidR="000329F5" w:rsidRDefault="00F30F95">
      <w:pPr>
        <w:widowControl/>
        <w:numPr>
          <w:ilvl w:val="0"/>
          <w:numId w:val="1"/>
        </w:numPr>
      </w:pPr>
      <w:r>
        <w:rPr>
          <w:rFonts w:ascii="Times New Roman" w:hAnsi="Times New Roman" w:cs="Helvetica"/>
          <w:color w:val="000000"/>
          <w:sz w:val="20"/>
          <w:szCs w:val="20"/>
        </w:rPr>
        <w:t xml:space="preserve">       - Категория «Стандарт»</w:t>
      </w:r>
      <w:r>
        <w:rPr>
          <w:rFonts w:ascii="Times New Roman" w:hAnsi="Times New Roman" w:cs="Helvetica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Helvetica"/>
          <w:color w:val="000000"/>
          <w:sz w:val="20"/>
          <w:szCs w:val="20"/>
        </w:rPr>
        <w:t>- 18 900 руб</w:t>
      </w:r>
      <w:r>
        <w:rPr>
          <w:rFonts w:ascii="Times New Roman" w:hAnsi="Times New Roman" w:cs="Helvetica Neue"/>
          <w:color w:val="000000"/>
          <w:sz w:val="20"/>
          <w:szCs w:val="20"/>
        </w:rPr>
        <w:t>.</w:t>
      </w:r>
    </w:p>
    <w:p w14:paraId="3DB94569" w14:textId="77777777" w:rsidR="000329F5" w:rsidRDefault="000329F5">
      <w:pPr>
        <w:ind w:left="360"/>
        <w:rPr>
          <w:rFonts w:ascii="Times New Roman" w:hAnsi="Times New Roman"/>
          <w:color w:val="000000"/>
        </w:rPr>
      </w:pPr>
    </w:p>
    <w:p w14:paraId="07A8A198" w14:textId="77777777" w:rsidR="000329F5" w:rsidRDefault="000329F5">
      <w:pPr>
        <w:rPr>
          <w:rFonts w:ascii="Times New Roman" w:hAnsi="Times New Roman"/>
        </w:rPr>
      </w:pPr>
    </w:p>
    <w:p w14:paraId="6B4BEC87" w14:textId="77777777" w:rsidR="000329F5" w:rsidRDefault="000329F5">
      <w:pPr>
        <w:rPr>
          <w:rFonts w:ascii="Times New Roman" w:hAnsi="Times New Roman"/>
        </w:rPr>
      </w:pPr>
    </w:p>
    <w:p w14:paraId="5ABDEC9B" w14:textId="77777777" w:rsidR="000329F5" w:rsidRDefault="000329F5">
      <w:pPr>
        <w:rPr>
          <w:rFonts w:ascii="Times New Roman" w:hAnsi="Times New Roman"/>
        </w:rPr>
      </w:pPr>
    </w:p>
    <w:p w14:paraId="432ACFFF" w14:textId="77777777" w:rsidR="000329F5" w:rsidRDefault="000329F5">
      <w:pPr>
        <w:rPr>
          <w:rFonts w:ascii="Times New Roman" w:hAnsi="Times New Roman"/>
        </w:rPr>
      </w:pPr>
    </w:p>
    <w:p w14:paraId="5C7A53BC" w14:textId="77777777" w:rsidR="000329F5" w:rsidRDefault="000329F5">
      <w:pPr>
        <w:ind w:left="360"/>
        <w:rPr>
          <w:rFonts w:ascii="Times New Roman" w:hAnsi="Times New Roman"/>
        </w:rPr>
      </w:pPr>
    </w:p>
    <w:p w14:paraId="5BEB34ED" w14:textId="77777777" w:rsidR="000329F5" w:rsidRDefault="00F30F95">
      <w:pPr>
        <w:pStyle w:val="LO-normal"/>
        <w:numPr>
          <w:ilvl w:val="0"/>
          <w:numId w:val="1"/>
        </w:numPr>
        <w:jc w:val="center"/>
      </w:pPr>
      <w:r>
        <w:rPr>
          <w:b/>
          <w:sz w:val="20"/>
          <w:szCs w:val="20"/>
        </w:rPr>
        <w:t>Описание средств размещения</w:t>
      </w:r>
    </w:p>
    <w:p w14:paraId="695A5BEF" w14:textId="77777777" w:rsidR="000329F5" w:rsidRDefault="000329F5">
      <w:pPr>
        <w:pStyle w:val="LO-normal"/>
        <w:numPr>
          <w:ilvl w:val="0"/>
          <w:numId w:val="1"/>
        </w:numPr>
        <w:jc w:val="center"/>
        <w:rPr>
          <w:b/>
          <w:sz w:val="20"/>
          <w:szCs w:val="20"/>
        </w:rPr>
      </w:pPr>
    </w:p>
    <w:p w14:paraId="4A85D8FC" w14:textId="77777777" w:rsidR="000329F5" w:rsidRDefault="00F30F95">
      <w:pPr>
        <w:pStyle w:val="LO-normal"/>
        <w:widowControl w:val="0"/>
        <w:numPr>
          <w:ilvl w:val="0"/>
          <w:numId w:val="1"/>
        </w:numPr>
        <w:ind w:left="0" w:firstLine="0"/>
      </w:pPr>
      <w:r>
        <w:rPr>
          <w:b/>
          <w:sz w:val="20"/>
          <w:szCs w:val="20"/>
        </w:rPr>
        <w:t xml:space="preserve">1) Туристский комплекс "Манжерок" </w:t>
      </w:r>
      <w:r>
        <w:rPr>
          <w:sz w:val="20"/>
          <w:szCs w:val="20"/>
        </w:rPr>
        <w:t>Находится в сосновом бору на берегу живописной и стремительной реки Катунь. Уже 25 лет «Манжерок» встречает своих гостей, многим из которых, полюбился своими издавна сложившимися традициями. Территория делится на 2 зоны: первая - «жилая», вторая - «парковая», рассчитана на туристов, которые отдыхают со своим турснаряжением. В «жилой» зоне расположились пять жилых корпусов, работающих круглогодично, столовая, бар, оздоровительный корпус (баня, массаж, фитобочка, соляная пещера), административный корпус, а также спортивная и детская площадки, пляж, автостоянка и т.д.</w:t>
      </w:r>
    </w:p>
    <w:p w14:paraId="0BE20A60" w14:textId="77777777" w:rsidR="000329F5" w:rsidRDefault="00F30F95">
      <w:pPr>
        <w:pStyle w:val="LO-normal"/>
        <w:widowControl w:val="0"/>
        <w:numPr>
          <w:ilvl w:val="0"/>
          <w:numId w:val="1"/>
        </w:numPr>
        <w:ind w:left="0" w:firstLine="0"/>
      </w:pPr>
      <w:r>
        <w:rPr>
          <w:sz w:val="20"/>
          <w:szCs w:val="20"/>
          <w:u w:val="single"/>
        </w:rPr>
        <w:t xml:space="preserve">Размещение: </w:t>
      </w:r>
      <w:r>
        <w:rPr>
          <w:sz w:val="20"/>
          <w:szCs w:val="20"/>
        </w:rPr>
        <w:t xml:space="preserve">Номер "II категории" 2-х местное размещение – однокомнатный, частично благоустроенный номер. В номере: двуспальная или две односпальные кровати, прикроватные тумбочки / журнальный столик, вешалка. WC, горячая и холодная вода, раковина. Душ на этаже. </w:t>
      </w:r>
    </w:p>
    <w:p w14:paraId="79B4BBA5" w14:textId="77777777" w:rsidR="000329F5" w:rsidRDefault="000329F5">
      <w:pPr>
        <w:pStyle w:val="LO-normal"/>
        <w:widowControl w:val="0"/>
        <w:numPr>
          <w:ilvl w:val="0"/>
          <w:numId w:val="1"/>
        </w:numPr>
        <w:ind w:left="0" w:firstLine="0"/>
        <w:rPr>
          <w:b/>
          <w:sz w:val="20"/>
          <w:szCs w:val="20"/>
        </w:rPr>
      </w:pPr>
    </w:p>
    <w:p w14:paraId="258FA0AE" w14:textId="77777777" w:rsidR="000329F5" w:rsidRDefault="00F30F95">
      <w:pPr>
        <w:pStyle w:val="LO-normal"/>
        <w:widowControl w:val="0"/>
        <w:numPr>
          <w:ilvl w:val="0"/>
          <w:numId w:val="1"/>
        </w:numPr>
        <w:ind w:left="0" w:firstLine="0"/>
      </w:pPr>
      <w:r>
        <w:rPr>
          <w:b/>
          <w:sz w:val="20"/>
          <w:szCs w:val="20"/>
        </w:rPr>
        <w:t xml:space="preserve">2) Туркомплекс  "Таежник" </w:t>
      </w:r>
      <w:r>
        <w:rPr>
          <w:sz w:val="20"/>
          <w:szCs w:val="20"/>
        </w:rPr>
        <w:t>Туристский оздоровительный комплекс «Таежник» расположен у подножия горы Черепан, рядом с Чуйским трактом недалеко от села Манжерок.</w:t>
      </w:r>
    </w:p>
    <w:p w14:paraId="1213F0E1" w14:textId="77777777" w:rsidR="000329F5" w:rsidRDefault="00F30F95">
      <w:pPr>
        <w:pStyle w:val="LO-normal"/>
        <w:widowControl w:val="0"/>
        <w:numPr>
          <w:ilvl w:val="0"/>
          <w:numId w:val="1"/>
        </w:numPr>
        <w:ind w:left="0" w:firstLine="0"/>
      </w:pPr>
      <w:r>
        <w:rPr>
          <w:sz w:val="20"/>
          <w:szCs w:val="20"/>
          <w:u w:val="single"/>
        </w:rPr>
        <w:t>Размещение</w:t>
      </w:r>
      <w:r>
        <w:rPr>
          <w:sz w:val="20"/>
          <w:szCs w:val="20"/>
        </w:rPr>
        <w:t>:  Первая категория проживания Одноэтажный деревянный коттедж. 2 полноценных номера для проживания. Общая терраса с видом на хвойный лес, на террасе два стола, 4 стула.</w:t>
      </w:r>
    </w:p>
    <w:p w14:paraId="220CAE06" w14:textId="77777777" w:rsidR="000329F5" w:rsidRDefault="00F30F95">
      <w:pPr>
        <w:pStyle w:val="LO-normal"/>
        <w:widowControl w:val="0"/>
        <w:numPr>
          <w:ilvl w:val="0"/>
          <w:numId w:val="1"/>
        </w:numPr>
        <w:ind w:left="0" w:firstLine="0"/>
      </w:pPr>
      <w:r>
        <w:rPr>
          <w:sz w:val="20"/>
          <w:szCs w:val="20"/>
        </w:rPr>
        <w:t>Общий санузел: туалет, умывальник. Душ на территории.</w:t>
      </w:r>
    </w:p>
    <w:p w14:paraId="5B7CDE31" w14:textId="77777777" w:rsidR="000329F5" w:rsidRDefault="000329F5">
      <w:pPr>
        <w:pStyle w:val="LO-normal"/>
        <w:widowControl w:val="0"/>
        <w:numPr>
          <w:ilvl w:val="0"/>
          <w:numId w:val="1"/>
        </w:numPr>
        <w:ind w:left="0" w:firstLine="0"/>
        <w:rPr>
          <w:b/>
          <w:sz w:val="20"/>
          <w:szCs w:val="20"/>
        </w:rPr>
      </w:pPr>
    </w:p>
    <w:p w14:paraId="6064D89D" w14:textId="77777777" w:rsidR="000329F5" w:rsidRDefault="00F30F95">
      <w:pPr>
        <w:pStyle w:val="LO-normal"/>
        <w:widowControl w:val="0"/>
        <w:numPr>
          <w:ilvl w:val="0"/>
          <w:numId w:val="1"/>
        </w:numPr>
        <w:ind w:left="0" w:firstLine="0"/>
      </w:pPr>
      <w:r>
        <w:rPr>
          <w:b/>
          <w:sz w:val="20"/>
          <w:szCs w:val="20"/>
        </w:rPr>
        <w:t>3) Размещение в  Манжероке категория “Стандарт”.</w:t>
      </w:r>
    </w:p>
    <w:p w14:paraId="17D6DE92" w14:textId="77777777" w:rsidR="000329F5" w:rsidRDefault="00F30F95">
      <w:pPr>
        <w:pStyle w:val="LO-normal"/>
        <w:widowControl w:val="0"/>
        <w:numPr>
          <w:ilvl w:val="0"/>
          <w:numId w:val="1"/>
        </w:numPr>
        <w:ind w:left="0" w:firstLine="0"/>
      </w:pPr>
      <w:r>
        <w:rPr>
          <w:b/>
          <w:sz w:val="20"/>
          <w:szCs w:val="20"/>
        </w:rPr>
        <w:t xml:space="preserve">ГЛК “Манжерок” </w:t>
      </w:r>
      <w:r>
        <w:rPr>
          <w:sz w:val="20"/>
          <w:szCs w:val="20"/>
        </w:rPr>
        <w:t>расположен у знаменитого озера Манжерокского и подножия горы Малая Синюха,  Комплекс располагает 3 мини-гостиницами на 118 мест, которые ценятся за хорошее соотношение цены и качества. Номера  средней, по Горному Алтаю, ценовой категории отличаются современным дизайном, наличием бесплатного Wi-Fi, удобств, кухонной зоны и балкона.</w:t>
      </w:r>
    </w:p>
    <w:p w14:paraId="29255138" w14:textId="77777777" w:rsidR="000329F5" w:rsidRDefault="00F30F95">
      <w:pPr>
        <w:pStyle w:val="LO-normal"/>
        <w:widowControl w:val="0"/>
        <w:numPr>
          <w:ilvl w:val="0"/>
          <w:numId w:val="1"/>
        </w:numPr>
        <w:spacing w:before="100" w:after="100"/>
        <w:ind w:left="0" w:firstLine="0"/>
      </w:pPr>
      <w:r>
        <w:rPr>
          <w:sz w:val="20"/>
          <w:szCs w:val="20"/>
          <w:u w:val="single"/>
        </w:rPr>
        <w:t>Размещение в двухместном номере "Стандарт"</w:t>
      </w:r>
      <w:r>
        <w:rPr>
          <w:sz w:val="20"/>
          <w:szCs w:val="20"/>
        </w:rPr>
        <w:t xml:space="preserve"> - однокомнатный номер с балконом, кухонной зоной, санузел с душем. В номере: двуспальная кровать, прикроватные тумбы, ТВ, гардероб, стулья, холодильник, чайник, набор посуды, кух. гарнитур с раковиной, СВЧ.</w:t>
      </w:r>
    </w:p>
    <w:p w14:paraId="17A9A471" w14:textId="77777777" w:rsidR="000329F5" w:rsidRDefault="000329F5">
      <w:pPr>
        <w:pStyle w:val="LO-normal"/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</w:p>
    <w:p w14:paraId="62164762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b/>
          <w:color w:val="000000"/>
          <w:sz w:val="20"/>
          <w:szCs w:val="20"/>
        </w:rPr>
        <w:t>Размещение в Акташе в гостинице "Расул"</w:t>
      </w:r>
      <w:r>
        <w:rPr>
          <w:b/>
          <w:sz w:val="20"/>
          <w:szCs w:val="20"/>
        </w:rPr>
        <w:t>:</w:t>
      </w:r>
    </w:p>
    <w:p w14:paraId="0BBD6D9F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 xml:space="preserve">Гостиница </w:t>
      </w:r>
      <w:r>
        <w:rPr>
          <w:color w:val="000000"/>
          <w:sz w:val="20"/>
          <w:szCs w:val="20"/>
          <w:highlight w:val="white"/>
        </w:rPr>
        <w:t>расположена в селе Акташ – в уютном месте, где можно восстановить свои силы и прекрасно провести время на лоне природы, с подобающим уровнем комфорта по приемлемым ценам. Здесь Вы можете насладиться домашним уютом и качественным сервисом, отдохнуть от шума и суеты большого города,  побыть наедине с природой Горного Алтая.</w:t>
      </w:r>
    </w:p>
    <w:p w14:paraId="7D231944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b/>
          <w:color w:val="000000"/>
          <w:sz w:val="20"/>
          <w:szCs w:val="20"/>
          <w:highlight w:val="white"/>
        </w:rPr>
        <w:t>Размещение в двухместном номере категории “Стандарт”</w:t>
      </w:r>
      <w:r>
        <w:rPr>
          <w:color w:val="000000"/>
          <w:sz w:val="20"/>
          <w:szCs w:val="20"/>
          <w:highlight w:val="white"/>
        </w:rPr>
        <w:t>.</w:t>
      </w:r>
      <w:r>
        <w:rPr>
          <w:sz w:val="20"/>
          <w:szCs w:val="20"/>
          <w:highlight w:val="white"/>
        </w:rPr>
        <w:t xml:space="preserve"> В номере 2  раздельные односпальные кровати, прикроватные тумбочки, коврик, платяной шкаф, телевизор, WC, душ, раковина, столик, табуретки, набор полотенец, чайник, стандартный набор посуды, гигиенический набор.</w:t>
      </w:r>
    </w:p>
    <w:p w14:paraId="468D41DC" w14:textId="77777777" w:rsidR="000329F5" w:rsidRDefault="00F30F95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b/>
          <w:sz w:val="20"/>
          <w:szCs w:val="20"/>
          <w:highlight w:val="white"/>
        </w:rPr>
        <w:t xml:space="preserve">Размещение в двухместном номере категории “Эконом” </w:t>
      </w:r>
      <w:r>
        <w:rPr>
          <w:sz w:val="20"/>
          <w:szCs w:val="20"/>
          <w:highlight w:val="white"/>
        </w:rPr>
        <w:t>В номере 2  раздельные односпальные кровати, прикроватные тумбочки, коврик, телевизор, столик, табуретки, набор полотенец, стандартный набор посуды. Удобства на этаже</w:t>
      </w:r>
    </w:p>
    <w:p w14:paraId="34246E03" w14:textId="77777777" w:rsidR="000329F5" w:rsidRDefault="000329F5">
      <w:pPr>
        <w:widowControl/>
        <w:suppressAutoHyphens w:val="0"/>
        <w:spacing w:after="24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749D41CD" w14:textId="77777777" w:rsidR="000329F5" w:rsidRDefault="00F30F95">
      <w:pPr>
        <w:pStyle w:val="LO-normal"/>
        <w:jc w:val="center"/>
      </w:pPr>
      <w:r>
        <w:rPr>
          <w:rFonts w:cs="Helvetica"/>
          <w:color w:val="000000"/>
          <w:sz w:val="20"/>
          <w:szCs w:val="20"/>
        </w:rPr>
        <w:br/>
      </w:r>
      <w:r>
        <w:rPr>
          <w:b/>
          <w:sz w:val="20"/>
          <w:szCs w:val="20"/>
        </w:rPr>
        <w:t>Особенности маршрута:</w:t>
      </w:r>
    </w:p>
    <w:p w14:paraId="4FF25812" w14:textId="77777777" w:rsidR="000329F5" w:rsidRDefault="000329F5">
      <w:pPr>
        <w:pStyle w:val="LO-normal"/>
        <w:jc w:val="center"/>
        <w:rPr>
          <w:rFonts w:eastAsia="Tahoma" w:cs="Tahoma"/>
          <w:b/>
          <w:sz w:val="20"/>
          <w:szCs w:val="20"/>
        </w:rPr>
      </w:pPr>
    </w:p>
    <w:p w14:paraId="1F299B75" w14:textId="77777777" w:rsidR="000329F5" w:rsidRDefault="00F30F95">
      <w:pPr>
        <w:pStyle w:val="LO-normal"/>
        <w:numPr>
          <w:ilvl w:val="0"/>
          <w:numId w:val="5"/>
        </w:numPr>
        <w:ind w:left="0" w:firstLine="0"/>
        <w:contextualSpacing/>
      </w:pPr>
      <w:r>
        <w:rPr>
          <w:sz w:val="20"/>
          <w:szCs w:val="20"/>
        </w:rPr>
        <w:t xml:space="preserve">Для участия в туре </w:t>
      </w:r>
      <w:r>
        <w:rPr>
          <w:sz w:val="20"/>
          <w:szCs w:val="20"/>
          <w:u w:val="single"/>
        </w:rPr>
        <w:t>не нужна</w:t>
      </w:r>
      <w:r>
        <w:rPr>
          <w:sz w:val="20"/>
          <w:szCs w:val="20"/>
        </w:rPr>
        <w:t xml:space="preserve"> серьезная подготовка и специальное снаряжение.</w:t>
      </w:r>
    </w:p>
    <w:p w14:paraId="1A3DA715" w14:textId="77777777" w:rsidR="000329F5" w:rsidRDefault="00F30F95">
      <w:pPr>
        <w:pStyle w:val="LO-normal"/>
        <w:numPr>
          <w:ilvl w:val="0"/>
          <w:numId w:val="5"/>
        </w:numPr>
        <w:ind w:left="0" w:firstLine="0"/>
        <w:contextualSpacing/>
      </w:pPr>
      <w:r>
        <w:rPr>
          <w:sz w:val="20"/>
          <w:szCs w:val="20"/>
        </w:rPr>
        <w:t>В маршруте туристов будут сопровождать экскурсовод.</w:t>
      </w:r>
    </w:p>
    <w:p w14:paraId="4A3F805C" w14:textId="77777777" w:rsidR="000329F5" w:rsidRDefault="00F30F95">
      <w:pPr>
        <w:pStyle w:val="LO-normal"/>
        <w:numPr>
          <w:ilvl w:val="0"/>
          <w:numId w:val="5"/>
        </w:numPr>
        <w:ind w:left="0" w:firstLine="0"/>
        <w:contextualSpacing/>
      </w:pPr>
      <w:r>
        <w:rPr>
          <w:sz w:val="20"/>
          <w:szCs w:val="20"/>
        </w:rPr>
        <w:t>В тур необходимо взять теплые вещи, удобную теплую обувь.</w:t>
      </w:r>
    </w:p>
    <w:p w14:paraId="012C17F3" w14:textId="77777777" w:rsidR="000329F5" w:rsidRDefault="00F30F95">
      <w:pPr>
        <w:pStyle w:val="LO-normal"/>
        <w:numPr>
          <w:ilvl w:val="0"/>
          <w:numId w:val="5"/>
        </w:numPr>
        <w:ind w:left="0" w:firstLine="0"/>
        <w:contextualSpacing/>
      </w:pPr>
      <w:r>
        <w:rPr>
          <w:sz w:val="20"/>
          <w:szCs w:val="20"/>
        </w:rPr>
        <w:t>Размещение гостей в номерах в отапливаемых  корпусах.</w:t>
      </w:r>
    </w:p>
    <w:p w14:paraId="139F868B" w14:textId="77777777" w:rsidR="000329F5" w:rsidRDefault="00F30F95">
      <w:pPr>
        <w:pStyle w:val="LO-normal"/>
        <w:numPr>
          <w:ilvl w:val="0"/>
          <w:numId w:val="3"/>
        </w:numPr>
        <w:ind w:left="0" w:firstLine="0"/>
        <w:contextualSpacing/>
      </w:pPr>
      <w:r>
        <w:rPr>
          <w:sz w:val="20"/>
          <w:szCs w:val="20"/>
        </w:rPr>
        <w:t>На территории туркомплекса предусмотрено горячее питание в кафе.</w:t>
      </w:r>
    </w:p>
    <w:p w14:paraId="69F93DFD" w14:textId="77777777" w:rsidR="000329F5" w:rsidRDefault="00F30F95">
      <w:pPr>
        <w:pStyle w:val="LO-normal"/>
        <w:numPr>
          <w:ilvl w:val="0"/>
          <w:numId w:val="4"/>
        </w:numPr>
        <w:tabs>
          <w:tab w:val="left" w:pos="-1276"/>
        </w:tabs>
        <w:jc w:val="both"/>
      </w:pPr>
      <w:r>
        <w:rPr>
          <w:sz w:val="20"/>
          <w:szCs w:val="20"/>
        </w:rPr>
        <w:t xml:space="preserve">       Возможно участие в туре с детьми от 5 лет.</w:t>
      </w:r>
    </w:p>
    <w:p w14:paraId="19CC00CC" w14:textId="77777777" w:rsidR="000329F5" w:rsidRDefault="00F30F95">
      <w:pPr>
        <w:pStyle w:val="LO-normal"/>
        <w:numPr>
          <w:ilvl w:val="0"/>
          <w:numId w:val="4"/>
        </w:numPr>
        <w:ind w:left="0" w:firstLine="0"/>
        <w:jc w:val="both"/>
      </w:pPr>
      <w:r>
        <w:rPr>
          <w:sz w:val="20"/>
          <w:szCs w:val="20"/>
        </w:rPr>
        <w:t xml:space="preserve">В стоимость маршрута включена страховка «Росгосстрах», страховое покрытие – 100 000 рублей (мед. расходы), 50000 рублей (несчастный случай). Страховой полис выписывается на группу и находится у инструкторов по маршруту. </w:t>
      </w:r>
      <w:r>
        <w:rPr>
          <w:b/>
          <w:sz w:val="20"/>
          <w:szCs w:val="20"/>
        </w:rPr>
        <w:t xml:space="preserve"> </w:t>
      </w:r>
    </w:p>
    <w:p w14:paraId="424740DD" w14:textId="77777777" w:rsidR="000329F5" w:rsidRDefault="000329F5">
      <w:pPr>
        <w:pStyle w:val="LO-normal"/>
        <w:ind w:left="360"/>
        <w:jc w:val="both"/>
      </w:pPr>
    </w:p>
    <w:sectPr w:rsidR="000329F5">
      <w:headerReference w:type="default" r:id="rId9"/>
      <w:footerReference w:type="default" r:id="rId10"/>
      <w:pgSz w:w="11906" w:h="16838"/>
      <w:pgMar w:top="855" w:right="716" w:bottom="1103" w:left="1170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B11C5" w14:textId="77777777" w:rsidR="005D58AF" w:rsidRDefault="00F30F95">
      <w:r>
        <w:separator/>
      </w:r>
    </w:p>
  </w:endnote>
  <w:endnote w:type="continuationSeparator" w:id="0">
    <w:p w14:paraId="20669E8F" w14:textId="77777777" w:rsidR="005D58AF" w:rsidRDefault="00F3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313F" w14:textId="77777777" w:rsidR="000329F5" w:rsidRDefault="00F30F95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5" behindDoc="1" locked="0" layoutInCell="1" allowOverlap="1" wp14:anchorId="5782F7BF" wp14:editId="56672F94">
          <wp:simplePos x="0" y="0"/>
          <wp:positionH relativeFrom="column">
            <wp:posOffset>5774690</wp:posOffset>
          </wp:positionH>
          <wp:positionV relativeFrom="paragraph">
            <wp:posOffset>46990</wp:posOffset>
          </wp:positionV>
          <wp:extent cx="770255" cy="77025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300F2E" w14:textId="77777777" w:rsidR="000329F5" w:rsidRDefault="000329F5">
    <w:pPr>
      <w:pStyle w:val="Footer"/>
      <w:jc w:val="center"/>
      <w:rPr>
        <w:rFonts w:ascii="Helvetica" w:hAnsi="Helvetica"/>
        <w:sz w:val="16"/>
        <w:szCs w:val="16"/>
      </w:rPr>
    </w:pPr>
  </w:p>
  <w:p w14:paraId="72C35AFC" w14:textId="77777777" w:rsidR="000329F5" w:rsidRDefault="00F30F95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4B865860" w14:textId="77777777" w:rsidR="000329F5" w:rsidRDefault="000329F5">
    <w:pPr>
      <w:pStyle w:val="Footer"/>
      <w:jc w:val="center"/>
      <w:rPr>
        <w:rFonts w:ascii="Helvetica" w:hAnsi="Helvetica"/>
        <w:color w:val="666666"/>
        <w:sz w:val="16"/>
        <w:szCs w:val="16"/>
      </w:rPr>
    </w:pPr>
  </w:p>
  <w:p w14:paraId="7BF94B30" w14:textId="77777777" w:rsidR="000329F5" w:rsidRDefault="000329F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04550" w14:textId="77777777" w:rsidR="005D58AF" w:rsidRDefault="00F30F95">
      <w:r>
        <w:separator/>
      </w:r>
    </w:p>
  </w:footnote>
  <w:footnote w:type="continuationSeparator" w:id="0">
    <w:p w14:paraId="62C90AC1" w14:textId="77777777" w:rsidR="005D58AF" w:rsidRDefault="00F30F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9ECD7" w14:textId="77777777" w:rsidR="000329F5" w:rsidRDefault="000329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FD"/>
    <w:multiLevelType w:val="multilevel"/>
    <w:tmpl w:val="C6E49A2C"/>
    <w:lvl w:ilvl="0">
      <w:start w:val="1"/>
      <w:numFmt w:val="bullet"/>
      <w:lvlText w:val="✓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1">
    <w:nsid w:val="07003740"/>
    <w:multiLevelType w:val="multilevel"/>
    <w:tmpl w:val="B9FA27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74477A1"/>
    <w:multiLevelType w:val="multilevel"/>
    <w:tmpl w:val="75B4EED6"/>
    <w:lvl w:ilvl="0">
      <w:start w:val="1"/>
      <w:numFmt w:val="bullet"/>
      <w:lvlText w:val="✓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>
    <w:nsid w:val="074804CA"/>
    <w:multiLevelType w:val="multilevel"/>
    <w:tmpl w:val="CA884C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7010FFA"/>
    <w:multiLevelType w:val="multilevel"/>
    <w:tmpl w:val="4AB46CCA"/>
    <w:lvl w:ilvl="0">
      <w:start w:val="1"/>
      <w:numFmt w:val="bullet"/>
      <w:lvlText w:val="✓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>
    <w:nsid w:val="3BD35CCA"/>
    <w:multiLevelType w:val="multilevel"/>
    <w:tmpl w:val="D76A9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0157E9A"/>
    <w:multiLevelType w:val="multilevel"/>
    <w:tmpl w:val="822C7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10332AE"/>
    <w:multiLevelType w:val="multilevel"/>
    <w:tmpl w:val="D24409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F5"/>
    <w:rsid w:val="000329F5"/>
    <w:rsid w:val="00300DC0"/>
    <w:rsid w:val="005D58AF"/>
    <w:rsid w:val="009E4047"/>
    <w:rsid w:val="00C20153"/>
    <w:rsid w:val="00F3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A3B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ascii="Times New Roman" w:hAnsi="Times New Roman"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Helvetica" w:hAnsi="Helvetica"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ascii="Times New Roman" w:hAnsi="Times New Roman"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ascii="Times New Roman" w:hAnsi="Times New Roman"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ascii="Helvetica" w:hAnsi="Helvetica"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numbering" w:customStyle="1" w:styleId="WW8Num3">
    <w:name w:val="WW8Num3"/>
    <w:qFormat/>
  </w:style>
  <w:style w:type="character" w:styleId="af">
    <w:name w:val="Hyperlink"/>
    <w:basedOn w:val="a0"/>
    <w:uiPriority w:val="99"/>
    <w:unhideWhenUsed/>
    <w:rsid w:val="00C20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ascii="Times New Roman" w:hAnsi="Times New Roman"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Helvetica" w:hAnsi="Helvetica"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ascii="Times New Roman" w:hAnsi="Times New Roman"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ascii="Times New Roman" w:hAnsi="Times New Roman"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ascii="Helvetica" w:hAnsi="Helvetica"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numbering" w:customStyle="1" w:styleId="WW8Num3">
    <w:name w:val="WW8Num3"/>
    <w:qFormat/>
  </w:style>
  <w:style w:type="character" w:styleId="af">
    <w:name w:val="Hyperlink"/>
    <w:basedOn w:val="a0"/>
    <w:uiPriority w:val="99"/>
    <w:unhideWhenUsed/>
    <w:rsid w:val="00C20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rive.google.com/drive/u/1/folders/1EnhuDcVVbfhdwSz_SKSxu7bQwipoOo5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1800</Words>
  <Characters>10265</Characters>
  <Application>Microsoft Macintosh Word</Application>
  <DocSecurity>0</DocSecurity>
  <Lines>85</Lines>
  <Paragraphs>24</Paragraphs>
  <ScaleCrop>false</ScaleCrop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Karelin</dc:creator>
  <dc:description/>
  <cp:lastModifiedBy>Dmitry Karelin</cp:lastModifiedBy>
  <cp:revision>24</cp:revision>
  <dcterms:created xsi:type="dcterms:W3CDTF">2018-09-27T16:23:00Z</dcterms:created>
  <dcterms:modified xsi:type="dcterms:W3CDTF">2018-11-18T15:54:00Z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