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DD5D" w14:textId="6D4BF929" w:rsidR="00941E38" w:rsidRDefault="006E1187">
      <w:pPr>
        <w:widowControl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 w:cs="Helvetica"/>
          <w:b/>
          <w:bCs/>
          <w:color w:val="000000"/>
          <w:sz w:val="28"/>
          <w:szCs w:val="28"/>
        </w:rPr>
        <w:t>Новый год в Чемальском районе</w:t>
      </w:r>
    </w:p>
    <w:p w14:paraId="799503EF" w14:textId="77777777" w:rsidR="00941E38" w:rsidRDefault="00941E38">
      <w:pPr>
        <w:shd w:val="clear" w:color="auto" w:fill="FFFFFF"/>
        <w:tabs>
          <w:tab w:val="left" w:pos="109"/>
        </w:tabs>
        <w:spacing w:after="150"/>
        <w:rPr>
          <w:rFonts w:ascii="Times New Roman" w:hAnsi="Times New Roman"/>
          <w:b/>
          <w:bCs/>
          <w:color w:val="EE3053"/>
          <w:sz w:val="20"/>
          <w:szCs w:val="20"/>
        </w:rPr>
      </w:pPr>
    </w:p>
    <w:p w14:paraId="64C4EF25" w14:textId="116A35F0" w:rsidR="00941E38" w:rsidRPr="006E1187" w:rsidRDefault="00CB13FA">
      <w:pPr>
        <w:shd w:val="clear" w:color="auto" w:fill="FFFFFF"/>
        <w:tabs>
          <w:tab w:val="left" w:pos="109"/>
        </w:tabs>
        <w:spacing w:after="150"/>
        <w:rPr>
          <w:rFonts w:ascii="Times New Roman" w:hAnsi="Times New Roman" w:cs="Verdana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Вид маршрута: </w:t>
      </w:r>
      <w:r>
        <w:rPr>
          <w:rFonts w:ascii="Times New Roman" w:hAnsi="Times New Roman" w:cs="Helvetica"/>
          <w:color w:val="000000"/>
          <w:sz w:val="20"/>
          <w:szCs w:val="20"/>
        </w:rPr>
        <w:t xml:space="preserve">конный </w:t>
      </w:r>
      <w:r>
        <w:rPr>
          <w:rFonts w:ascii="Times New Roman" w:hAnsi="Times New Roman"/>
          <w:b/>
          <w:bCs/>
          <w:color w:val="EE3053"/>
          <w:sz w:val="20"/>
          <w:szCs w:val="20"/>
        </w:rPr>
        <w:br/>
        <w:t xml:space="preserve">Продолжительность: </w:t>
      </w:r>
      <w:r>
        <w:rPr>
          <w:rFonts w:ascii="Times New Roman" w:hAnsi="Times New Roman"/>
          <w:color w:val="111111"/>
          <w:sz w:val="20"/>
          <w:szCs w:val="20"/>
        </w:rPr>
        <w:t xml:space="preserve"> 4 дня / 3</w:t>
      </w:r>
      <w:r>
        <w:rPr>
          <w:rFonts w:ascii="Times New Roman" w:hAnsi="Times New Roman"/>
          <w:color w:val="181D27"/>
          <w:sz w:val="20"/>
          <w:szCs w:val="20"/>
        </w:rPr>
        <w:t xml:space="preserve"> ночи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Даты старта: </w:t>
      </w:r>
      <w:r>
        <w:rPr>
          <w:rFonts w:ascii="Times New Roman" w:hAnsi="Times New Roman" w:cs="Verdana"/>
          <w:b/>
          <w:bCs/>
          <w:color w:val="000000"/>
          <w:sz w:val="20"/>
          <w:szCs w:val="20"/>
        </w:rPr>
        <w:t xml:space="preserve"> </w:t>
      </w:r>
      <w:r w:rsidR="006E1187">
        <w:rPr>
          <w:rFonts w:ascii="Times New Roman" w:hAnsi="Times New Roman" w:cs="Verdana"/>
          <w:color w:val="000000"/>
          <w:sz w:val="20"/>
          <w:szCs w:val="20"/>
        </w:rPr>
        <w:t>29.12, 02.01</w:t>
      </w:r>
      <w:r w:rsidR="006E1187">
        <w:rPr>
          <w:rFonts w:ascii="Times New Roman" w:hAnsi="Times New Roman" w:cs="Verdan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Количество туристов: </w:t>
      </w:r>
      <w:r>
        <w:rPr>
          <w:rFonts w:ascii="Times New Roman" w:hAnsi="Times New Roman"/>
          <w:color w:val="000000"/>
          <w:sz w:val="20"/>
          <w:szCs w:val="20"/>
        </w:rPr>
        <w:t xml:space="preserve">от 1 </w:t>
      </w:r>
      <w:r>
        <w:rPr>
          <w:rFonts w:ascii="Times New Roman" w:hAnsi="Times New Roman"/>
          <w:color w:val="181D27"/>
          <w:sz w:val="20"/>
          <w:szCs w:val="20"/>
        </w:rPr>
        <w:br/>
      </w:r>
      <w:r>
        <w:rPr>
          <w:rFonts w:ascii="Times New Roman" w:hAnsi="Times New Roman"/>
          <w:b/>
          <w:bCs/>
          <w:color w:val="EE3053"/>
          <w:sz w:val="20"/>
          <w:szCs w:val="20"/>
        </w:rPr>
        <w:t xml:space="preserve">Стоимость: </w:t>
      </w:r>
      <w:r>
        <w:rPr>
          <w:rFonts w:ascii="Times New Roman" w:eastAsia="Times New Roman" w:hAnsi="Times New Roman" w:cs="Helvetica"/>
          <w:color w:val="000000"/>
          <w:sz w:val="20"/>
          <w:szCs w:val="20"/>
          <w:lang w:eastAsia="ru-RU" w:bidi="ar-SA"/>
        </w:rPr>
        <w:t>22 900 руб.</w:t>
      </w:r>
    </w:p>
    <w:p w14:paraId="72173A13" w14:textId="77777777" w:rsidR="00941E38" w:rsidRDefault="00941E38">
      <w:pPr>
        <w:widowControl/>
        <w:numPr>
          <w:ilvl w:val="0"/>
          <w:numId w:val="1"/>
        </w:numPr>
        <w:rPr>
          <w:rFonts w:ascii="Times New Roman" w:hAnsi="Times New Roman" w:cs="Helvetica"/>
          <w:b/>
          <w:color w:val="000000"/>
          <w:sz w:val="20"/>
          <w:szCs w:val="20"/>
        </w:rPr>
      </w:pPr>
    </w:p>
    <w:p w14:paraId="001BF0BA" w14:textId="77777777" w:rsidR="00941E38" w:rsidRDefault="00CB13FA">
      <w:pPr>
        <w:widowControl/>
        <w:numPr>
          <w:ilvl w:val="0"/>
          <w:numId w:val="1"/>
        </w:numPr>
        <w:spacing w:before="280" w:after="280" w:line="225" w:lineRule="atLeast"/>
        <w:ind w:left="0" w:firstLine="0"/>
        <w:jc w:val="center"/>
        <w:textAlignment w:val="top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color w:val="000000"/>
          <w:sz w:val="20"/>
          <w:szCs w:val="20"/>
        </w:rPr>
        <w:t>Программа маршрута</w:t>
      </w:r>
    </w:p>
    <w:p w14:paraId="4AEED2EE" w14:textId="77777777" w:rsidR="00941E38" w:rsidRDefault="00CB13F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1 день</w:t>
      </w:r>
    </w:p>
    <w:p w14:paraId="471ED99E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  <w:rPr>
          <w:rFonts w:ascii="Helvetica" w:hAnsi="Helvetica"/>
          <w:b/>
          <w:sz w:val="20"/>
          <w:szCs w:val="20"/>
        </w:rPr>
      </w:pPr>
      <w:r>
        <w:rPr>
          <w:b/>
          <w:sz w:val="20"/>
          <w:szCs w:val="20"/>
        </w:rPr>
        <w:t xml:space="preserve">Заезд. </w:t>
      </w:r>
    </w:p>
    <w:p w14:paraId="058F4C82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В день заезда встреча в аэропорту г. Барнаула и г. Горно-Алтайска</w:t>
      </w:r>
    </w:p>
    <w:p w14:paraId="6576BCFD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Встреча в аэропорту г. Горно-Алтайска на утренних рейсах у выхода из зоны контроля.  </w:t>
      </w:r>
    </w:p>
    <w:p w14:paraId="173D24BB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 xml:space="preserve">Встреча в аэропорту или ж/д вокзале г. Барнаула. Аэропорт с 5.30 до 7 утра, на ж/д вокзале с 7.30 утра до </w:t>
      </w:r>
    </w:p>
    <w:p w14:paraId="1FB6E637" w14:textId="77777777" w:rsidR="00941E38" w:rsidRDefault="00CB13FA">
      <w:pPr>
        <w:pStyle w:val="LO-normal"/>
        <w:numPr>
          <w:ilvl w:val="0"/>
          <w:numId w:val="1"/>
        </w:numPr>
        <w:ind w:left="0" w:firstLine="0"/>
        <w:jc w:val="both"/>
      </w:pPr>
      <w:r>
        <w:rPr>
          <w:sz w:val="20"/>
          <w:szCs w:val="20"/>
        </w:rPr>
        <w:t>9.00 утра. Трансфер в туркомплекс Таёжник.</w:t>
      </w:r>
    </w:p>
    <w:p w14:paraId="46AA7C02" w14:textId="77777777" w:rsidR="00941E38" w:rsidRDefault="00941E38">
      <w:pPr>
        <w:pStyle w:val="LO-normal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</w:p>
    <w:p w14:paraId="15644321" w14:textId="77777777" w:rsidR="00941E38" w:rsidRDefault="00CB13FA">
      <w:pPr>
        <w:widowControl/>
        <w:numPr>
          <w:ilvl w:val="0"/>
          <w:numId w:val="1"/>
        </w:numPr>
        <w:spacing w:after="15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Туркомлекс "Таежник" - Эликманар - урочище Сугойне.</w:t>
      </w:r>
    </w:p>
    <w:p w14:paraId="426FF9C4" w14:textId="77777777" w:rsidR="00941E38" w:rsidRDefault="00CB13FA">
      <w:pPr>
        <w:widowControl/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Сбор группы на туркомплексе "Таежник" до 13.00.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Переезд до базовой стоянке в урочище "Сугойна". Размещение в теплом деревянном доме.  Для желающих прогулка по зимнему лесу. Баня. Вечер знакомств.</w:t>
      </w:r>
    </w:p>
    <w:p w14:paraId="5CCDB78E" w14:textId="77777777" w:rsidR="00941E38" w:rsidRDefault="00941E38">
      <w:pPr>
        <w:pStyle w:val="ac"/>
        <w:widowControl/>
        <w:numPr>
          <w:ilvl w:val="0"/>
          <w:numId w:val="1"/>
        </w:numPr>
        <w:suppressAutoHyphens w:val="0"/>
        <w:spacing w:after="24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5B07BD3E" w14:textId="77777777" w:rsidR="00941E38" w:rsidRDefault="00CB13FA"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теплом деревянном доме 4-5 чел в комнате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обед и ужин в кафе</w:t>
      </w:r>
    </w:p>
    <w:p w14:paraId="52F3DAA0" w14:textId="77777777" w:rsidR="00941E38" w:rsidRDefault="00CB13FA"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80 км (от аэропорта Горно-Алтайска).</w:t>
      </w:r>
    </w:p>
    <w:p w14:paraId="70170390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3DF0AA8B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54CB5A75" w14:textId="77777777" w:rsidR="00941E38" w:rsidRDefault="00CB13FA">
      <w:pPr>
        <w:pStyle w:val="a8"/>
        <w:widowControl/>
        <w:numPr>
          <w:ilvl w:val="0"/>
          <w:numId w:val="1"/>
        </w:numPr>
        <w:spacing w:before="120" w:after="120" w:line="240" w:lineRule="auto"/>
        <w:ind w:left="0" w:firstLine="0"/>
        <w:textAlignment w:val="top"/>
        <w:rPr>
          <w:rFonts w:ascii="Times New Roman" w:hAnsi="Times New Roman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2 день</w:t>
      </w:r>
    </w:p>
    <w:p w14:paraId="185A0AAE" w14:textId="77777777" w:rsidR="00941E38" w:rsidRDefault="00CB13FA">
      <w:pPr>
        <w:widowControl/>
        <w:numPr>
          <w:ilvl w:val="0"/>
          <w:numId w:val="1"/>
        </w:numPr>
        <w:spacing w:after="15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Конная прогулка на Каракольские озера или фотоохота.</w:t>
      </w:r>
    </w:p>
    <w:p w14:paraId="51587653" w14:textId="77777777" w:rsidR="00941E38" w:rsidRDefault="00CB13FA">
      <w:pPr>
        <w:widowControl/>
        <w:numPr>
          <w:ilvl w:val="0"/>
          <w:numId w:val="1"/>
        </w:numPr>
        <w:spacing w:after="150"/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 два варианта: если погода и уровень снега позволяет, то экскурсия на Каракольские озера. Если уровень снега слишком большой, то фотоохота.</w:t>
      </w:r>
    </w:p>
    <w:p w14:paraId="49C02212" w14:textId="77777777" w:rsidR="00941E38" w:rsidRDefault="00CB13FA">
      <w:pPr>
        <w:widowControl/>
        <w:numPr>
          <w:ilvl w:val="0"/>
          <w:numId w:val="1"/>
        </w:numPr>
        <w:spacing w:after="150"/>
        <w:ind w:left="0" w:firstLine="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Экскурсия по зимнему лесу к Каракольским озерам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Много кто бывал на Караколах летом, но посетить их зимой- особенное удовольствие. Деревья одеты в белоснежный наряд, а все тропинки укрыты мягким пушистым снежным ковром. В полдень же, когда выходит солнце, все вокруг преображается. Лучи проникают сквозь  заснеженные  лапы ели, и снег словно искрится, переливаясь и играя в солнечных лучах. Настоящая зимняя сказка.</w:t>
      </w:r>
    </w:p>
    <w:p w14:paraId="6AE7F729" w14:textId="77777777" w:rsidR="00941E38" w:rsidRDefault="00CB13FA">
      <w:pPr>
        <w:widowControl/>
        <w:numPr>
          <w:ilvl w:val="0"/>
          <w:numId w:val="1"/>
        </w:numPr>
        <w:spacing w:after="150"/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Путь к озерам не менее красив и увлекателен. Здесь можно испытать себя на различных формах рельефа и различных природных зонах - от перевалов. вершин и таежных пейзажей, до горной пустыни.</w:t>
      </w:r>
    </w:p>
    <w:p w14:paraId="6001CBF1" w14:textId="77777777" w:rsidR="00941E38" w:rsidRDefault="00CB13FA">
      <w:pPr>
        <w:widowControl/>
        <w:numPr>
          <w:ilvl w:val="0"/>
          <w:numId w:val="1"/>
        </w:numPr>
        <w:ind w:left="0" w:firstLine="0"/>
        <w:textAlignment w:val="top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Фотоохота на дикого зверя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 Проводится по аналогии с классической царской охотой - привязав неподалеку лошадей, участники рассаживаются по «номерам», а в это время команда инструкторов проводит загон зверя. При таком виде фотоохоты, как правило, удача улыбается практически всем - вы сможете увидеть марала – легендарного оленя, обитающего исключительно в горах западной Сибири, или косулю в дикой, естественной для них среде обитания и ощутить себя настоящим участником охоты на Алтае!</w:t>
      </w:r>
    </w:p>
    <w:p w14:paraId="3FF9B3B1" w14:textId="77777777" w:rsidR="00941E38" w:rsidRDefault="00941E38">
      <w:pPr>
        <w:pStyle w:val="ac"/>
        <w:widowControl/>
        <w:suppressAutoHyphens w:val="0"/>
        <w:spacing w:after="150"/>
        <w:ind w:left="0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</w:p>
    <w:p w14:paraId="696F70A7" w14:textId="77777777" w:rsidR="00941E38" w:rsidRDefault="00CB13FA">
      <w:pPr>
        <w:pStyle w:val="ac"/>
        <w:widowControl/>
        <w:suppressAutoHyphens w:val="0"/>
        <w:spacing w:after="150"/>
        <w:ind w:left="0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>Вечером — баня и ужин.</w:t>
      </w:r>
    </w:p>
    <w:p w14:paraId="7341B153" w14:textId="77777777" w:rsidR="00941E38" w:rsidRDefault="00CB13FA">
      <w:pPr>
        <w:widowControl/>
        <w:spacing w:before="120" w:after="120"/>
        <w:textAlignment w:val="top"/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теплом деревянном доме 4-5 чел в комнате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на базе, обед - пикник по пути, ужин на базе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 кони 12 км.</w:t>
      </w:r>
    </w:p>
    <w:p w14:paraId="3A3CA441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4376290E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2711D6F4" w14:textId="77777777" w:rsidR="00941E38" w:rsidRDefault="00941E38">
      <w:pPr>
        <w:widowControl/>
        <w:spacing w:before="120" w:after="120"/>
        <w:textAlignment w:val="top"/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</w:pPr>
    </w:p>
    <w:p w14:paraId="72701273" w14:textId="77777777" w:rsidR="00941E38" w:rsidRDefault="00CB13F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lastRenderedPageBreak/>
        <w:t>3 день</w:t>
      </w:r>
    </w:p>
    <w:p w14:paraId="5080AE60" w14:textId="77777777" w:rsidR="00941E38" w:rsidRDefault="00CB13FA">
      <w:pPr>
        <w:widowControl/>
        <w:numPr>
          <w:ilvl w:val="0"/>
          <w:numId w:val="1"/>
        </w:numPr>
        <w:spacing w:after="15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Конная прогулка на смотровую площадку "вершина Ишмешь".</w:t>
      </w:r>
    </w:p>
    <w:p w14:paraId="73AE8897" w14:textId="77777777" w:rsidR="00941E38" w:rsidRDefault="00CB13FA">
      <w:pPr>
        <w:widowControl/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утра выход радиальный выход на лошадях на смотровую площадку "вершина Ишмешь", откуда открывается прекрасная панорама на вершины северо-восточного Алтая: Адыган, Чептыган, Бабырган, Сарлык. </w:t>
      </w:r>
    </w:p>
    <w:p w14:paraId="09BB0265" w14:textId="77777777" w:rsidR="00941E38" w:rsidRDefault="00CB13FA">
      <w:pPr>
        <w:widowControl/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Пикник в кедровом лесу. Катание с горы на сноутюбах. Возвращение в базовый лагерь. Баня. вечерние посиделки, игры.</w:t>
      </w:r>
    </w:p>
    <w:p w14:paraId="665781C7" w14:textId="77777777" w:rsidR="00941E38" w:rsidRDefault="00CB13F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</w:pPr>
      <w:r>
        <w:rPr>
          <w:rFonts w:ascii="Times New Roman" w:hAnsi="Times New Roman" w:cs="Helvetica"/>
          <w:i/>
          <w:sz w:val="20"/>
          <w:szCs w:val="20"/>
          <w:u w:val="single"/>
        </w:rPr>
        <w:t>Проживание</w:t>
      </w:r>
      <w:r>
        <w:rPr>
          <w:rFonts w:ascii="Times New Roman" w:hAnsi="Times New Roman" w:cs="Helvetica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теплом деревянном доме 4-5 чел в комнате</w:t>
      </w:r>
      <w:r>
        <w:rPr>
          <w:rFonts w:ascii="Times New Roman" w:hAnsi="Times New Roman" w:cs="Helvetica"/>
          <w:i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завтрак на базе, обед - пикник по пути, ужин на базе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кони 12 км.</w:t>
      </w:r>
    </w:p>
    <w:p w14:paraId="461AAC20" w14:textId="77777777" w:rsidR="00941E38" w:rsidRDefault="00941E38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 w:cs="Helvetica"/>
          <w:color w:val="000000"/>
          <w:sz w:val="20"/>
          <w:szCs w:val="20"/>
        </w:rPr>
      </w:pPr>
    </w:p>
    <w:p w14:paraId="084A12A2" w14:textId="77777777" w:rsidR="00941E38" w:rsidRDefault="00CB13F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bCs/>
          <w:i/>
          <w:color w:val="000000"/>
          <w:sz w:val="20"/>
          <w:szCs w:val="20"/>
        </w:rPr>
        <w:t>4 день</w:t>
      </w:r>
    </w:p>
    <w:p w14:paraId="1CB97D83" w14:textId="77777777" w:rsidR="00941E38" w:rsidRDefault="00CB13F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Туркомплекс "Таежник"</w:t>
      </w:r>
    </w:p>
    <w:p w14:paraId="1310C7F6" w14:textId="77777777" w:rsidR="00941E38" w:rsidRDefault="00CB13F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Отправление в Барнаул и Новосибирск в 11.30, прибытие в Барнаул в 16.00. </w:t>
      </w:r>
    </w:p>
    <w:p w14:paraId="05D3D2C8" w14:textId="77777777" w:rsidR="00941E38" w:rsidRDefault="00CB13FA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Прибытие в Новосибирск в 19.00</w:t>
      </w:r>
    </w:p>
    <w:p w14:paraId="2A49EECA" w14:textId="77777777" w:rsidR="00941E38" w:rsidRDefault="00CB13FA">
      <w:pPr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Helvetica"/>
          <w:i/>
          <w:color w:val="000000"/>
          <w:sz w:val="20"/>
          <w:szCs w:val="20"/>
        </w:rPr>
        <w:br/>
      </w:r>
      <w:r>
        <w:rPr>
          <w:rFonts w:ascii="Times New Roman" w:hAnsi="Times New Roman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Times New Roman" w:hAnsi="Times New Roman" w:cs="Helvetica"/>
          <w:i/>
          <w:color w:val="000000"/>
          <w:sz w:val="20"/>
          <w:szCs w:val="20"/>
        </w:rPr>
        <w:t>: авто 80 км (до аэропорта Горно-Алтайска).</w:t>
      </w:r>
    </w:p>
    <w:p w14:paraId="715A94B2" w14:textId="77777777" w:rsidR="00941E38" w:rsidRDefault="00941E38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 w:cs="Helvetica"/>
          <w:b/>
          <w:bCs/>
          <w:color w:val="000000"/>
          <w:sz w:val="20"/>
          <w:szCs w:val="20"/>
        </w:rPr>
      </w:pPr>
    </w:p>
    <w:p w14:paraId="3B075E49" w14:textId="77777777" w:rsidR="00941E38" w:rsidRDefault="00941E38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Times New Roman" w:hAnsi="Times New Roman"/>
        </w:rPr>
      </w:pPr>
    </w:p>
    <w:p w14:paraId="646E5C2A" w14:textId="649288F4" w:rsidR="00941E38" w:rsidRDefault="006E1187">
      <w:pPr>
        <w:widowControl/>
        <w:pBdr>
          <w:bottom w:val="single" w:sz="8" w:space="2" w:color="000001"/>
        </w:pBdr>
        <w:suppressAutoHyphens w:val="0"/>
        <w:spacing w:beforeAutospacing="1" w:afterAutospacing="1"/>
        <w:rPr>
          <w:rFonts w:ascii="Times New Roman" w:hAnsi="Times New Roman" w:cs="Helvetica"/>
          <w:b/>
          <w:bCs/>
          <w:color w:val="000000"/>
          <w:sz w:val="20"/>
          <w:szCs w:val="20"/>
        </w:rPr>
      </w:pPr>
      <w:hyperlink r:id="rId8" w:history="1">
        <w:r w:rsidR="00CB13FA" w:rsidRPr="00CB13FA">
          <w:rPr>
            <w:rStyle w:val="af"/>
            <w:rFonts w:ascii="Times New Roman" w:hAnsi="Times New Roman" w:cs="Helvetica"/>
            <w:b/>
            <w:bCs/>
            <w:sz w:val="20"/>
            <w:szCs w:val="20"/>
          </w:rPr>
          <w:t>Ссылка на фотографии к туру.</w:t>
        </w:r>
      </w:hyperlink>
    </w:p>
    <w:p w14:paraId="649CE85B" w14:textId="77777777" w:rsidR="00CB13FA" w:rsidRDefault="00CB13FA">
      <w:pPr>
        <w:widowControl/>
        <w:pBdr>
          <w:bottom w:val="single" w:sz="8" w:space="2" w:color="000001"/>
        </w:pBdr>
        <w:suppressAutoHyphens w:val="0"/>
        <w:spacing w:beforeAutospacing="1" w:afterAutospacing="1"/>
        <w:rPr>
          <w:rFonts w:ascii="Times New Roman" w:hAnsi="Times New Roman" w:cs="Helvetica Neue"/>
          <w:b/>
          <w:sz w:val="20"/>
          <w:szCs w:val="20"/>
        </w:rPr>
      </w:pPr>
    </w:p>
    <w:p w14:paraId="78D2978A" w14:textId="77777777" w:rsidR="00941E38" w:rsidRDefault="00CB13FA">
      <w:pPr>
        <w:widowControl/>
        <w:suppressAutoHyphens w:val="0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 w:cs="Helvetica Neue"/>
          <w:b/>
          <w:sz w:val="20"/>
          <w:szCs w:val="20"/>
        </w:rPr>
        <w:t xml:space="preserve">Что включено в стоимость: </w:t>
      </w:r>
    </w:p>
    <w:p w14:paraId="420C72A2" w14:textId="77777777" w:rsidR="00941E38" w:rsidRDefault="00CB13FA">
      <w:pPr>
        <w:pStyle w:val="LO-normal"/>
        <w:numPr>
          <w:ilvl w:val="0"/>
          <w:numId w:val="2"/>
        </w:numPr>
        <w:contextualSpacing/>
      </w:pPr>
      <w:r>
        <w:rPr>
          <w:color w:val="000000"/>
          <w:sz w:val="20"/>
          <w:szCs w:val="20"/>
        </w:rPr>
        <w:t>Размещение</w:t>
      </w:r>
      <w:r>
        <w:rPr>
          <w:sz w:val="20"/>
          <w:szCs w:val="20"/>
        </w:rPr>
        <w:t xml:space="preserve"> в деревенском доме в урочище Сугойне</w:t>
      </w:r>
    </w:p>
    <w:p w14:paraId="72968119" w14:textId="77777777" w:rsidR="00941E38" w:rsidRDefault="00CB13FA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Трехразовое питание (в первый день — обед и ужин, в день отлета — только завтрак)</w:t>
      </w:r>
    </w:p>
    <w:p w14:paraId="12E38A88" w14:textId="77777777" w:rsidR="00941E38" w:rsidRDefault="00CB13FA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Перевозки согласно настоящей Программы тура</w:t>
      </w:r>
    </w:p>
    <w:p w14:paraId="3E462CFE" w14:textId="77777777" w:rsidR="00941E38" w:rsidRPr="00CB13FA" w:rsidRDefault="00CB13FA">
      <w:pPr>
        <w:pStyle w:val="LO-normal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Работа экскурсовода</w:t>
      </w:r>
      <w:r w:rsidRPr="00CB13FA">
        <w:rPr>
          <w:sz w:val="20"/>
          <w:szCs w:val="20"/>
        </w:rPr>
        <w:t xml:space="preserve"> и конюха</w:t>
      </w:r>
    </w:p>
    <w:p w14:paraId="2538DED9" w14:textId="77777777" w:rsidR="00941E38" w:rsidRPr="00CB13FA" w:rsidRDefault="00CB13FA">
      <w:pPr>
        <w:pStyle w:val="LO-normal"/>
        <w:numPr>
          <w:ilvl w:val="0"/>
          <w:numId w:val="2"/>
        </w:numPr>
        <w:contextualSpacing/>
        <w:rPr>
          <w:sz w:val="20"/>
          <w:szCs w:val="20"/>
        </w:rPr>
      </w:pPr>
      <w:r w:rsidRPr="00CB13FA">
        <w:rPr>
          <w:sz w:val="20"/>
          <w:szCs w:val="20"/>
        </w:rPr>
        <w:t>баня по программе</w:t>
      </w:r>
    </w:p>
    <w:p w14:paraId="11C9E4C1" w14:textId="77777777" w:rsidR="00941E38" w:rsidRDefault="00CB13FA">
      <w:pPr>
        <w:pStyle w:val="LO-normal"/>
        <w:numPr>
          <w:ilvl w:val="0"/>
          <w:numId w:val="2"/>
        </w:numPr>
        <w:contextualSpacing/>
      </w:pPr>
      <w:r>
        <w:rPr>
          <w:sz w:val="20"/>
          <w:szCs w:val="20"/>
        </w:rPr>
        <w:t>Страховка МС | НС (10000</w:t>
      </w:r>
      <w:r w:rsidR="00DA60DB">
        <w:rPr>
          <w:sz w:val="20"/>
          <w:szCs w:val="20"/>
        </w:rPr>
        <w:t>0</w:t>
      </w:r>
      <w:r>
        <w:rPr>
          <w:sz w:val="20"/>
          <w:szCs w:val="20"/>
        </w:rPr>
        <w:t xml:space="preserve"> | 50000).</w:t>
      </w:r>
    </w:p>
    <w:p w14:paraId="09598341" w14:textId="77777777" w:rsidR="00941E38" w:rsidRDefault="00941E38">
      <w:pPr>
        <w:pStyle w:val="a8"/>
        <w:widowControl/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Times New Roman" w:hAnsi="Times New Roman" w:cs="Helvetica"/>
          <w:sz w:val="20"/>
          <w:szCs w:val="20"/>
        </w:rPr>
      </w:pPr>
    </w:p>
    <w:p w14:paraId="4A0CFE7F" w14:textId="77777777" w:rsidR="00941E38" w:rsidRDefault="00CB13FA">
      <w:pPr>
        <w:numPr>
          <w:ilvl w:val="0"/>
          <w:numId w:val="1"/>
        </w:numPr>
        <w:ind w:left="0" w:firstLine="0"/>
      </w:pPr>
      <w:r>
        <w:rPr>
          <w:rFonts w:ascii="Times New Roman" w:hAnsi="Times New Roman" w:cs="Helvetica Neue"/>
          <w:b/>
          <w:sz w:val="20"/>
          <w:szCs w:val="20"/>
        </w:rPr>
        <w:t>Что НЕ входит в стоимость:</w:t>
      </w:r>
    </w:p>
    <w:p w14:paraId="6F8C3C94" w14:textId="77777777" w:rsidR="00941E38" w:rsidRDefault="00CB13FA">
      <w:pPr>
        <w:pStyle w:val="LO-normal"/>
        <w:numPr>
          <w:ilvl w:val="0"/>
          <w:numId w:val="6"/>
        </w:numPr>
        <w:contextualSpacing/>
      </w:pPr>
      <w:r>
        <w:rPr>
          <w:sz w:val="20"/>
          <w:szCs w:val="20"/>
        </w:rPr>
        <w:t>Доставка из Барнаула, доставка из Горно-Алтайска</w:t>
      </w:r>
    </w:p>
    <w:p w14:paraId="71FCEFED" w14:textId="77777777" w:rsidR="00941E38" w:rsidRDefault="00CB13FA">
      <w:pPr>
        <w:numPr>
          <w:ilvl w:val="0"/>
          <w:numId w:val="6"/>
        </w:numPr>
      </w:pPr>
      <w:r>
        <w:rPr>
          <w:rFonts w:ascii="Times New Roman" w:hAnsi="Times New Roman"/>
          <w:sz w:val="20"/>
          <w:szCs w:val="20"/>
        </w:rPr>
        <w:t>доставка из Новосибирска оплачивается дополнительно 3000 рублей с человека</w:t>
      </w:r>
      <w:bookmarkStart w:id="1" w:name="__DdeLink__259_931743269"/>
      <w:bookmarkEnd w:id="1"/>
      <w:r>
        <w:rPr>
          <w:rFonts w:ascii="Times New Roman" w:hAnsi="Times New Roman"/>
          <w:sz w:val="20"/>
          <w:szCs w:val="20"/>
        </w:rPr>
        <w:t xml:space="preserve"> в обе стороны</w:t>
      </w:r>
    </w:p>
    <w:p w14:paraId="0F8D422C" w14:textId="77777777" w:rsidR="00941E38" w:rsidRDefault="00CB13FA">
      <w:pPr>
        <w:numPr>
          <w:ilvl w:val="0"/>
          <w:numId w:val="7"/>
        </w:numPr>
      </w:pPr>
      <w:r>
        <w:rPr>
          <w:rFonts w:ascii="Times New Roman" w:hAnsi="Times New Roman" w:cs="Verdana"/>
          <w:sz w:val="20"/>
          <w:szCs w:val="20"/>
        </w:rPr>
        <w:t>авиа/жд билеты до г. Барнаул/Бийск/Горно-Алтайск</w:t>
      </w:r>
    </w:p>
    <w:p w14:paraId="39305B31" w14:textId="77777777" w:rsidR="00941E38" w:rsidRDefault="00CB13FA">
      <w:pPr>
        <w:widowControl/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спиртные напитки.</w:t>
      </w:r>
    </w:p>
    <w:p w14:paraId="0F272C0A" w14:textId="77777777" w:rsidR="00941E38" w:rsidRDefault="00941E38">
      <w:pPr>
        <w:ind w:left="360"/>
        <w:rPr>
          <w:rFonts w:ascii="Times New Roman" w:hAnsi="Times New Roman" w:cs="Verdana"/>
          <w:sz w:val="20"/>
          <w:szCs w:val="20"/>
        </w:rPr>
      </w:pPr>
    </w:p>
    <w:p w14:paraId="6CD128D0" w14:textId="77777777" w:rsidR="00941E38" w:rsidRDefault="00941E38">
      <w:pPr>
        <w:ind w:left="36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2F17A1B5" w14:textId="77777777" w:rsidR="00941E38" w:rsidRDefault="00CB13FA">
      <w:pPr>
        <w:pStyle w:val="LO-normal"/>
        <w:jc w:val="center"/>
      </w:pPr>
      <w:r>
        <w:rPr>
          <w:rFonts w:cs="Helvetica"/>
          <w:color w:val="000000"/>
          <w:sz w:val="20"/>
          <w:szCs w:val="20"/>
        </w:rPr>
        <w:br/>
      </w:r>
      <w:r>
        <w:rPr>
          <w:b/>
          <w:sz w:val="20"/>
          <w:szCs w:val="20"/>
        </w:rPr>
        <w:t>Особенности маршрута:</w:t>
      </w:r>
    </w:p>
    <w:p w14:paraId="38A37731" w14:textId="77777777" w:rsidR="00941E38" w:rsidRDefault="00941E38">
      <w:pPr>
        <w:pStyle w:val="LO-normal"/>
        <w:jc w:val="center"/>
        <w:rPr>
          <w:rFonts w:eastAsia="Tahoma" w:cs="Tahoma"/>
          <w:b/>
          <w:sz w:val="20"/>
          <w:szCs w:val="20"/>
        </w:rPr>
      </w:pPr>
    </w:p>
    <w:p w14:paraId="722075DA" w14:textId="77777777" w:rsidR="00941E38" w:rsidRDefault="00CB13FA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 xml:space="preserve">Для участия в туре </w:t>
      </w:r>
      <w:r>
        <w:rPr>
          <w:sz w:val="20"/>
          <w:szCs w:val="20"/>
          <w:u w:val="single"/>
        </w:rPr>
        <w:t>не нужна</w:t>
      </w:r>
      <w:r>
        <w:rPr>
          <w:sz w:val="20"/>
          <w:szCs w:val="20"/>
        </w:rPr>
        <w:t xml:space="preserve"> серьезная подготовка и специальное снаряжение.</w:t>
      </w:r>
    </w:p>
    <w:p w14:paraId="62563157" w14:textId="77777777" w:rsidR="00941E38" w:rsidRDefault="00CB13FA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В маршруте туристов будут сопровождать экскурсовод и конюх.</w:t>
      </w:r>
    </w:p>
    <w:p w14:paraId="1FAFCE45" w14:textId="77777777" w:rsidR="00941E38" w:rsidRDefault="00CB13FA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В тур необходимо взять теплые вещи, удобную теплую обувь.</w:t>
      </w:r>
    </w:p>
    <w:p w14:paraId="3688E39D" w14:textId="77777777" w:rsidR="00941E38" w:rsidRDefault="00CB13FA">
      <w:pPr>
        <w:pStyle w:val="LO-normal"/>
        <w:numPr>
          <w:ilvl w:val="0"/>
          <w:numId w:val="5"/>
        </w:numPr>
        <w:ind w:left="0" w:firstLine="0"/>
        <w:contextualSpacing/>
      </w:pPr>
      <w:r>
        <w:rPr>
          <w:sz w:val="20"/>
          <w:szCs w:val="20"/>
        </w:rPr>
        <w:t>Размещение гостей в номерах в отапливаемых  корпусах.</w:t>
      </w:r>
    </w:p>
    <w:p w14:paraId="3C90E0DE" w14:textId="77777777" w:rsidR="00941E38" w:rsidRDefault="00CB13FA">
      <w:pPr>
        <w:pStyle w:val="LO-normal"/>
        <w:numPr>
          <w:ilvl w:val="0"/>
          <w:numId w:val="3"/>
        </w:numPr>
        <w:ind w:left="0" w:firstLine="0"/>
        <w:contextualSpacing/>
      </w:pPr>
      <w:r>
        <w:rPr>
          <w:sz w:val="20"/>
          <w:szCs w:val="20"/>
        </w:rPr>
        <w:t>На территории базового лагеря предусмотрено горячее питание в кафе.</w:t>
      </w:r>
    </w:p>
    <w:p w14:paraId="1D0F6E88" w14:textId="77777777" w:rsidR="00941E38" w:rsidRDefault="00CB13FA">
      <w:pPr>
        <w:pStyle w:val="LO-normal"/>
        <w:numPr>
          <w:ilvl w:val="0"/>
          <w:numId w:val="4"/>
        </w:numPr>
        <w:tabs>
          <w:tab w:val="left" w:pos="-1276"/>
        </w:tabs>
        <w:jc w:val="both"/>
      </w:pPr>
      <w:r>
        <w:rPr>
          <w:sz w:val="20"/>
          <w:szCs w:val="20"/>
        </w:rPr>
        <w:t xml:space="preserve">       Возможно участие в туре с детьми от 14 лет.</w:t>
      </w:r>
    </w:p>
    <w:p w14:paraId="74100EA0" w14:textId="77777777" w:rsidR="00941E38" w:rsidRDefault="00CB13FA">
      <w:pPr>
        <w:pStyle w:val="LO-normal"/>
        <w:numPr>
          <w:ilvl w:val="0"/>
          <w:numId w:val="4"/>
        </w:numPr>
        <w:ind w:left="0" w:firstLine="0"/>
        <w:jc w:val="both"/>
      </w:pPr>
      <w:r>
        <w:rPr>
          <w:sz w:val="20"/>
          <w:szCs w:val="20"/>
        </w:rPr>
        <w:t xml:space="preserve">В стоимость маршрута включена страховка ОСАО «Росгосстрах», страховое покрытие – 100 000 рублей (мед. расходы), 50000 рублей (несчастный случай). Страховой полис выписывается на группу и находится у инструкторов по маршруту. </w:t>
      </w:r>
      <w:r>
        <w:rPr>
          <w:b/>
          <w:sz w:val="20"/>
          <w:szCs w:val="20"/>
        </w:rPr>
        <w:t xml:space="preserve"> </w:t>
      </w:r>
    </w:p>
    <w:p w14:paraId="270E0B4F" w14:textId="77777777" w:rsidR="00941E38" w:rsidRDefault="00941E38">
      <w:pPr>
        <w:pStyle w:val="LO-normal"/>
        <w:ind w:left="360"/>
        <w:jc w:val="both"/>
      </w:pPr>
    </w:p>
    <w:sectPr w:rsidR="00941E38">
      <w:headerReference w:type="default" r:id="rId9"/>
      <w:footerReference w:type="default" r:id="rId10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400A" w14:textId="77777777" w:rsidR="00CB13FA" w:rsidRDefault="00CB13FA">
      <w:r>
        <w:separator/>
      </w:r>
    </w:p>
  </w:endnote>
  <w:endnote w:type="continuationSeparator" w:id="0">
    <w:p w14:paraId="5E072E72" w14:textId="77777777" w:rsidR="00CB13FA" w:rsidRDefault="00C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233C" w14:textId="77777777" w:rsidR="00CB13FA" w:rsidRDefault="00CB13FA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1245DC66" wp14:editId="1D24FFFC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978E1C" w14:textId="77777777" w:rsidR="00CB13FA" w:rsidRDefault="00CB13FA">
    <w:pPr>
      <w:pStyle w:val="Footer"/>
      <w:jc w:val="center"/>
      <w:rPr>
        <w:rFonts w:ascii="Helvetica" w:hAnsi="Helvetica"/>
        <w:sz w:val="16"/>
        <w:szCs w:val="16"/>
      </w:rPr>
    </w:pPr>
  </w:p>
  <w:p w14:paraId="0D33B5CC" w14:textId="77777777" w:rsidR="00CB13FA" w:rsidRDefault="00CB13FA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13D1FCB3" w14:textId="77777777" w:rsidR="00CB13FA" w:rsidRDefault="00CB13FA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79D80B3B" w14:textId="77777777" w:rsidR="00CB13FA" w:rsidRDefault="00CB13F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A0DA" w14:textId="77777777" w:rsidR="00CB13FA" w:rsidRDefault="00CB13FA">
      <w:r>
        <w:separator/>
      </w:r>
    </w:p>
  </w:footnote>
  <w:footnote w:type="continuationSeparator" w:id="0">
    <w:p w14:paraId="1E782FA8" w14:textId="77777777" w:rsidR="00CB13FA" w:rsidRDefault="00CB1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A9D6" w14:textId="77777777" w:rsidR="00CB13FA" w:rsidRDefault="00CB13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91"/>
    <w:multiLevelType w:val="multilevel"/>
    <w:tmpl w:val="A75C2762"/>
    <w:lvl w:ilvl="0">
      <w:start w:val="1"/>
      <w:numFmt w:val="bullet"/>
      <w:lvlText w:val="✓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1">
    <w:nsid w:val="0E9D4DB2"/>
    <w:multiLevelType w:val="multilevel"/>
    <w:tmpl w:val="C256D25E"/>
    <w:lvl w:ilvl="0">
      <w:start w:val="1"/>
      <w:numFmt w:val="bullet"/>
      <w:lvlText w:val="✓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>
    <w:nsid w:val="19C312FC"/>
    <w:multiLevelType w:val="multilevel"/>
    <w:tmpl w:val="E12295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0120491"/>
    <w:multiLevelType w:val="multilevel"/>
    <w:tmpl w:val="BAEEE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31642AC"/>
    <w:multiLevelType w:val="multilevel"/>
    <w:tmpl w:val="E09685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79F5164"/>
    <w:multiLevelType w:val="multilevel"/>
    <w:tmpl w:val="4A9824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AA36A67"/>
    <w:multiLevelType w:val="multilevel"/>
    <w:tmpl w:val="86EA4778"/>
    <w:lvl w:ilvl="0">
      <w:start w:val="1"/>
      <w:numFmt w:val="bullet"/>
      <w:lvlText w:val="✓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>
    <w:nsid w:val="7DBB5261"/>
    <w:multiLevelType w:val="multilevel"/>
    <w:tmpl w:val="3E687B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38"/>
    <w:rsid w:val="00190164"/>
    <w:rsid w:val="006E1187"/>
    <w:rsid w:val="00941E38"/>
    <w:rsid w:val="00C51AA9"/>
    <w:rsid w:val="00CB13FA"/>
    <w:rsid w:val="00DA60DB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0AF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numbering" w:customStyle="1" w:styleId="WW8Num3">
    <w:name w:val="WW8Num3"/>
    <w:qFormat/>
  </w:style>
  <w:style w:type="character" w:styleId="af">
    <w:name w:val="Hyperlink"/>
    <w:basedOn w:val="a0"/>
    <w:uiPriority w:val="99"/>
    <w:unhideWhenUsed/>
    <w:rsid w:val="00DA60D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A6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numbering" w:customStyle="1" w:styleId="WW8Num3">
    <w:name w:val="WW8Num3"/>
    <w:qFormat/>
  </w:style>
  <w:style w:type="character" w:styleId="af">
    <w:name w:val="Hyperlink"/>
    <w:basedOn w:val="a0"/>
    <w:uiPriority w:val="99"/>
    <w:unhideWhenUsed/>
    <w:rsid w:val="00DA60D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A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drive/u/1/folders/11t2KjuicMjpgOtST7xrEUK5PGf4JE3S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647</Words>
  <Characters>3689</Characters>
  <Application>Microsoft Macintosh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27</cp:revision>
  <dcterms:created xsi:type="dcterms:W3CDTF">2018-09-27T16:23:00Z</dcterms:created>
  <dcterms:modified xsi:type="dcterms:W3CDTF">2018-11-19T13:41:00Z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