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color w:val="000000"/>
          <w:sz w:val="28"/>
          <w:szCs w:val="28"/>
        </w:rPr>
        <w:t>«Мультинские озера» (пеший с автосопровождением)</w:t>
      </w:r>
    </w:p>
    <w:p>
      <w:pPr>
        <w:pStyle w:val="Normal"/>
        <w:shd w:val="clear" w:fill="FFFFFF"/>
        <w:ind w:left="14" w:hanging="0"/>
        <w:jc w:val="both"/>
        <w:rPr>
          <w:i/>
          <w:i/>
          <w:color w:val="000000"/>
          <w:sz w:val="28"/>
          <w:szCs w:val="28"/>
        </w:rPr>
      </w:pPr>
      <w:r>
        <w:rPr>
          <w:i/>
          <w:color w:val="000000"/>
          <w:sz w:val="28"/>
          <w:szCs w:val="28"/>
        </w:rPr>
      </w:r>
    </w:p>
    <w:p>
      <w:pPr>
        <w:pStyle w:val="Normal"/>
        <w:widowControl/>
        <w:jc w:val="both"/>
        <w:rPr>
          <w:rFonts w:ascii="Calibri" w:hAnsi="Calibri"/>
          <w:i/>
          <w:i/>
          <w:iCs/>
          <w:color w:val="000000"/>
          <w:sz w:val="24"/>
          <w:szCs w:val="24"/>
        </w:rPr>
      </w:pPr>
      <w:r>
        <w:rPr>
          <w:i/>
          <w:iCs/>
          <w:color w:val="000000"/>
          <w:sz w:val="24"/>
          <w:szCs w:val="24"/>
        </w:rPr>
        <w:t xml:space="preserve">Туркомплекс «Таежник»– с. Мульта  – Маральник – Нижнее Мультинское озеро - Среднее Мультинское озеро  - озеро Поперечное - озеро Куйгук – с. Верх-Уймон – Туркомплекс «Таежник». </w:t>
      </w:r>
    </w:p>
    <w:p>
      <w:pPr>
        <w:pStyle w:val="Normal"/>
        <w:shd w:val="clear" w:fill="FFFFFF"/>
        <w:ind w:left="14" w:firstLine="526"/>
        <w:jc w:val="both"/>
        <w:rPr>
          <w:rFonts w:ascii="Calibri" w:hAnsi="Calibri"/>
          <w:i/>
          <w:i/>
          <w:iCs/>
          <w:color w:val="000000"/>
          <w:sz w:val="24"/>
          <w:szCs w:val="24"/>
        </w:rPr>
      </w:pPr>
      <w:r>
        <w:rPr>
          <w:i/>
          <w:iCs/>
          <w:color w:val="000000"/>
          <w:sz w:val="24"/>
          <w:szCs w:val="24"/>
        </w:rPr>
      </w:r>
    </w:p>
    <w:p>
      <w:pPr>
        <w:pStyle w:val="Normal"/>
        <w:jc w:val="both"/>
        <w:rPr>
          <w:rFonts w:ascii="Arial" w:hAnsi="Arial" w:eastAsia="Arial" w:cs="Arial"/>
          <w:i/>
          <w:i/>
          <w:sz w:val="22"/>
          <w:szCs w:val="22"/>
        </w:rPr>
      </w:pPr>
      <w:r>
        <w:rPr>
          <w:rFonts w:eastAsia="Arial" w:cs="Arial"/>
          <w:i w:val="false"/>
          <w:iCs w:val="false"/>
          <w:color w:val="000000"/>
          <w:sz w:val="24"/>
          <w:szCs w:val="24"/>
        </w:rPr>
        <w:t xml:space="preserve">Хотите попасть в самое сердце Алтая - Катунский хребет и увидеть его глаза - Мультинские озера не подвергая себя переносу тяжелого рюкзака? </w:t>
      </w:r>
    </w:p>
    <w:p>
      <w:pPr>
        <w:pStyle w:val="Normal"/>
        <w:jc w:val="both"/>
        <w:rPr>
          <w:rFonts w:ascii="Arial" w:hAnsi="Arial" w:eastAsia="Arial" w:cs="Arial"/>
          <w:i/>
          <w:i/>
          <w:sz w:val="22"/>
          <w:szCs w:val="22"/>
        </w:rPr>
      </w:pPr>
      <w:r>
        <w:rPr>
          <w:rFonts w:eastAsia="Arial" w:cs="Arial"/>
          <w:i w:val="false"/>
          <w:iCs w:val="false"/>
          <w:color w:val="000000"/>
          <w:sz w:val="24"/>
          <w:szCs w:val="24"/>
        </w:rPr>
        <w:t>Мечтаете отдохнуть от оков цивилизации с детьми или родителями,  а может и тремя поколениями семьи сразу?</w:t>
      </w:r>
    </w:p>
    <w:p>
      <w:pPr>
        <w:pStyle w:val="Normal"/>
        <w:jc w:val="both"/>
        <w:rPr>
          <w:rFonts w:ascii="Arial" w:hAnsi="Arial" w:eastAsia="Arial" w:cs="Arial"/>
          <w:i/>
          <w:i/>
          <w:sz w:val="22"/>
          <w:szCs w:val="22"/>
        </w:rPr>
      </w:pPr>
      <w:r>
        <w:rPr>
          <w:rFonts w:eastAsia="Arial" w:cs="Arial"/>
          <w:i w:val="false"/>
          <w:iCs w:val="false"/>
          <w:color w:val="000000"/>
          <w:sz w:val="24"/>
          <w:szCs w:val="24"/>
        </w:rPr>
        <w:t>Пеший тур “Мультинские озера” с автосопровождением не только позволит провести Ваш отдых активно и увидеть красивейшие места Горного Алтая, но и впитать в себя энергию Алтайских гор, ведь эти озера многие считают одним из мест силы Горного Алтая.</w:t>
      </w:r>
    </w:p>
    <w:p>
      <w:pPr>
        <w:pStyle w:val="Normal"/>
        <w:jc w:val="both"/>
        <w:rPr>
          <w:rFonts w:ascii="Arial" w:hAnsi="Arial" w:eastAsia="Arial" w:cs="Arial"/>
          <w:i/>
          <w:i/>
          <w:sz w:val="22"/>
          <w:szCs w:val="22"/>
        </w:rPr>
      </w:pPr>
      <w:r>
        <w:rPr>
          <w:rFonts w:eastAsia="Arial" w:cs="Arial"/>
          <w:i w:val="false"/>
          <w:iCs w:val="false"/>
          <w:color w:val="000000"/>
          <w:sz w:val="24"/>
          <w:szCs w:val="24"/>
        </w:rPr>
        <w:t>Изюминкой маршрута станет возможность совершить один из радиальных выходов, а именно экскурсию на озеро Куйгук, верхом на Алтайских лошадках.</w:t>
      </w:r>
    </w:p>
    <w:p>
      <w:pPr>
        <w:pStyle w:val="Normal"/>
        <w:jc w:val="both"/>
        <w:rPr>
          <w:rFonts w:ascii="Arial" w:hAnsi="Arial" w:eastAsia="Arial" w:cs="Arial"/>
          <w:i/>
          <w:i/>
          <w:sz w:val="22"/>
          <w:szCs w:val="22"/>
        </w:rPr>
      </w:pPr>
      <w:r>
        <w:rPr>
          <w:rFonts w:eastAsia="Arial" w:cs="Arial"/>
          <w:i w:val="false"/>
          <w:iCs w:val="false"/>
          <w:color w:val="000000"/>
          <w:sz w:val="24"/>
          <w:szCs w:val="24"/>
        </w:rPr>
        <w:t>Часть Мультинских озер расположена на территории Катунского биосферного заповедника, и здесь можно встретить редкие растения, произрастающие исключительно в этих местах, например Горькуша Ревякиной, которую нигде более не встретишь. На территории заповедника растет 97 видов шляпочных грибов, и можно удивляться причудливостью их форм, цветов и размеров.</w:t>
      </w:r>
    </w:p>
    <w:p>
      <w:pPr>
        <w:pStyle w:val="Normal"/>
        <w:jc w:val="both"/>
        <w:rPr>
          <w:rFonts w:ascii="Arial" w:hAnsi="Arial" w:eastAsia="Arial" w:cs="Arial"/>
          <w:i/>
          <w:i/>
          <w:sz w:val="22"/>
          <w:szCs w:val="22"/>
        </w:rPr>
      </w:pPr>
      <w:r>
        <w:rPr>
          <w:rFonts w:eastAsia="Arial" w:cs="Arial"/>
          <w:i w:val="false"/>
          <w:iCs w:val="false"/>
          <w:color w:val="000000"/>
          <w:sz w:val="24"/>
          <w:szCs w:val="24"/>
        </w:rPr>
        <w:t xml:space="preserve">Во время тура гости Алтая смогут попробовать чистейшую воду озер и узнать есть ли различие во вкусе воды Среднего и Нижнего Мультинских озер или озера Куйгук и Поперечного. И непременно послушать мелодию протоки между озерами, называемой Шумами. </w:t>
      </w:r>
    </w:p>
    <w:p>
      <w:pPr>
        <w:pStyle w:val="Normal"/>
        <w:jc w:val="both"/>
        <w:rPr>
          <w:rFonts w:ascii="Arial" w:hAnsi="Arial" w:eastAsia="Arial" w:cs="Arial"/>
          <w:i/>
          <w:i/>
          <w:sz w:val="22"/>
          <w:szCs w:val="22"/>
        </w:rPr>
      </w:pPr>
      <w:r>
        <w:rPr>
          <w:rFonts w:eastAsia="Arial" w:cs="Arial"/>
          <w:i/>
          <w:color w:val="000000"/>
          <w:sz w:val="24"/>
          <w:szCs w:val="24"/>
        </w:rPr>
        <w:t xml:space="preserve">  </w:t>
      </w:r>
    </w:p>
    <w:p>
      <w:pPr>
        <w:pStyle w:val="Normal"/>
        <w:rPr/>
      </w:pPr>
      <w:r>
        <w:rPr>
          <w:b/>
          <w:color w:val="000000"/>
          <w:sz w:val="24"/>
          <w:szCs w:val="24"/>
        </w:rPr>
        <w:t>Стоимость маршрута: 2</w:t>
      </w:r>
      <w:r>
        <w:rPr>
          <w:b/>
          <w:color w:val="000000"/>
          <w:sz w:val="24"/>
          <w:szCs w:val="24"/>
        </w:rPr>
        <w:t>2</w:t>
      </w:r>
      <w:r>
        <w:rPr>
          <w:b/>
          <w:color w:val="000000"/>
          <w:sz w:val="24"/>
          <w:szCs w:val="24"/>
        </w:rPr>
        <w:t xml:space="preserve"> </w:t>
      </w:r>
      <w:r>
        <w:rPr>
          <w:b/>
          <w:color w:val="000000"/>
          <w:sz w:val="24"/>
          <w:szCs w:val="24"/>
        </w:rPr>
        <w:t>9</w:t>
      </w:r>
      <w:r>
        <w:rPr>
          <w:b/>
          <w:color w:val="000000"/>
          <w:sz w:val="24"/>
          <w:szCs w:val="24"/>
        </w:rPr>
        <w:t>00 рублей</w:t>
      </w:r>
    </w:p>
    <w:p>
      <w:pPr>
        <w:pStyle w:val="Normal"/>
        <w:rPr>
          <w:b/>
          <w:b/>
        </w:rPr>
      </w:pPr>
      <w:r>
        <w:rPr>
          <w:b/>
        </w:rPr>
      </w:r>
    </w:p>
    <w:p>
      <w:pPr>
        <w:pStyle w:val="Normal"/>
        <w:rPr>
          <w:rFonts w:ascii="Calibri" w:hAnsi="Calibri"/>
          <w:b/>
          <w:b/>
          <w:color w:val="000000"/>
          <w:sz w:val="24"/>
          <w:szCs w:val="24"/>
        </w:rPr>
      </w:pPr>
      <w:r>
        <w:rPr>
          <w:b/>
          <w:color w:val="000000"/>
          <w:sz w:val="24"/>
          <w:szCs w:val="24"/>
        </w:rPr>
      </w:r>
    </w:p>
    <w:p>
      <w:pPr>
        <w:pStyle w:val="Normal"/>
        <w:rPr>
          <w:rFonts w:ascii="Calibri" w:hAnsi="Calibri"/>
          <w:b/>
          <w:b/>
          <w:color w:val="000000"/>
          <w:sz w:val="24"/>
          <w:szCs w:val="24"/>
        </w:rPr>
      </w:pPr>
      <w:r>
        <w:rPr>
          <w:b/>
          <w:color w:val="000000"/>
          <w:sz w:val="24"/>
          <w:szCs w:val="24"/>
        </w:rPr>
        <w:t>Входит в стоимость:</w:t>
      </w:r>
    </w:p>
    <w:p>
      <w:pPr>
        <w:pStyle w:val="Normal"/>
        <w:numPr>
          <w:ilvl w:val="0"/>
          <w:numId w:val="2"/>
        </w:numPr>
        <w:spacing w:lineRule="auto" w:line="240" w:before="0" w:afterAutospacing="0" w:after="0"/>
        <w:ind w:left="720" w:hanging="360"/>
        <w:rPr/>
      </w:pPr>
      <w:r>
        <w:rPr>
          <w:color w:val="000000"/>
          <w:sz w:val="24"/>
          <w:szCs w:val="24"/>
        </w:rPr>
        <w:t>Доставка из Барнаула и Горно-Алтайска</w:t>
      </w:r>
    </w:p>
    <w:p>
      <w:pPr>
        <w:pStyle w:val="Normal"/>
        <w:numPr>
          <w:ilvl w:val="0"/>
          <w:numId w:val="2"/>
        </w:numPr>
        <w:spacing w:lineRule="auto" w:line="240" w:before="0" w:afterAutospacing="0" w:after="0"/>
        <w:ind w:left="720" w:hanging="360"/>
        <w:rPr/>
      </w:pPr>
      <w:r>
        <w:rPr>
          <w:color w:val="000000"/>
          <w:sz w:val="24"/>
          <w:szCs w:val="24"/>
        </w:rPr>
        <w:t>Перевозки, согласно программы тура</w:t>
      </w:r>
    </w:p>
    <w:p>
      <w:pPr>
        <w:pStyle w:val="Normal"/>
        <w:numPr>
          <w:ilvl w:val="0"/>
          <w:numId w:val="2"/>
        </w:numPr>
        <w:spacing w:lineRule="auto" w:line="240" w:before="0" w:afterAutospacing="0" w:after="0"/>
        <w:ind w:left="720" w:hanging="360"/>
        <w:rPr/>
      </w:pPr>
      <w:r>
        <w:rPr>
          <w:color w:val="000000"/>
          <w:sz w:val="24"/>
          <w:szCs w:val="24"/>
        </w:rPr>
        <w:t>Оплата турстоянок (оплата места под палатки в оборудованных туркемпингах)</w:t>
      </w:r>
    </w:p>
    <w:p>
      <w:pPr>
        <w:pStyle w:val="Normal"/>
        <w:numPr>
          <w:ilvl w:val="0"/>
          <w:numId w:val="2"/>
        </w:numPr>
        <w:spacing w:lineRule="auto" w:line="240" w:before="0" w:afterAutospacing="0" w:after="0"/>
        <w:ind w:left="720" w:hanging="360"/>
        <w:rPr/>
      </w:pPr>
      <w:r>
        <w:rPr>
          <w:color w:val="000000"/>
          <w:sz w:val="24"/>
          <w:szCs w:val="24"/>
        </w:rPr>
        <w:t>Баня согласно, программы тура</w:t>
      </w:r>
    </w:p>
    <w:p>
      <w:pPr>
        <w:pStyle w:val="Normal"/>
        <w:numPr>
          <w:ilvl w:val="0"/>
          <w:numId w:val="2"/>
        </w:numPr>
        <w:spacing w:lineRule="auto" w:line="240" w:before="0" w:afterAutospacing="0" w:after="0"/>
        <w:ind w:left="720" w:hanging="360"/>
        <w:rPr/>
      </w:pPr>
      <w:r>
        <w:rPr>
          <w:color w:val="000000"/>
          <w:sz w:val="24"/>
          <w:szCs w:val="24"/>
        </w:rPr>
        <w:t>Оплата работы инструкторов, водителей</w:t>
      </w:r>
    </w:p>
    <w:p>
      <w:pPr>
        <w:pStyle w:val="Normal"/>
        <w:numPr>
          <w:ilvl w:val="0"/>
          <w:numId w:val="2"/>
        </w:numPr>
        <w:spacing w:lineRule="auto" w:line="240" w:before="0" w:afterAutospacing="0" w:after="0"/>
        <w:ind w:left="720" w:hanging="360"/>
        <w:rPr/>
      </w:pPr>
      <w:r>
        <w:rPr>
          <w:color w:val="000000"/>
          <w:sz w:val="24"/>
          <w:szCs w:val="24"/>
        </w:rPr>
        <w:t>Оплата рекреационных сборов</w:t>
      </w:r>
    </w:p>
    <w:p>
      <w:pPr>
        <w:pStyle w:val="Normal"/>
        <w:numPr>
          <w:ilvl w:val="0"/>
          <w:numId w:val="2"/>
        </w:numPr>
        <w:spacing w:lineRule="auto" w:line="240" w:before="0" w:afterAutospacing="0" w:after="0"/>
        <w:ind w:left="720" w:hanging="360"/>
        <w:rPr/>
      </w:pPr>
      <w:hyperlink r:id="rId2">
        <w:r>
          <w:rPr>
            <w:rStyle w:val="ListLabel32"/>
            <w:color w:val="000000"/>
            <w:sz w:val="24"/>
            <w:szCs w:val="24"/>
          </w:rPr>
          <w:t>Оплата страховки от несчастного случая и медицинская страховка</w:t>
        </w:r>
      </w:hyperlink>
    </w:p>
    <w:p>
      <w:pPr>
        <w:pStyle w:val="Normal"/>
        <w:numPr>
          <w:ilvl w:val="0"/>
          <w:numId w:val="2"/>
        </w:numPr>
        <w:spacing w:lineRule="auto" w:line="240" w:before="0" w:afterAutospacing="0" w:after="0"/>
        <w:ind w:left="720" w:hanging="360"/>
        <w:rPr/>
      </w:pPr>
      <w:hyperlink r:id="rId3">
        <w:r>
          <w:rPr>
            <w:rStyle w:val="ListLabel32"/>
            <w:color w:val="000000"/>
            <w:sz w:val="24"/>
            <w:szCs w:val="24"/>
          </w:rPr>
          <w:t>Оплата трехразового питания</w:t>
        </w:r>
      </w:hyperlink>
    </w:p>
    <w:p>
      <w:pPr>
        <w:pStyle w:val="Normal"/>
        <w:numPr>
          <w:ilvl w:val="0"/>
          <w:numId w:val="2"/>
        </w:numPr>
        <w:spacing w:lineRule="auto" w:line="240" w:before="0" w:after="160"/>
        <w:ind w:left="720" w:hanging="360"/>
        <w:rPr/>
      </w:pPr>
      <w:hyperlink r:id="rId4">
        <w:r>
          <w:rPr>
            <w:rStyle w:val="ListLabel32"/>
            <w:color w:val="000000"/>
            <w:sz w:val="24"/>
            <w:szCs w:val="24"/>
          </w:rPr>
          <w:t>Аренда снаряжения</w:t>
        </w:r>
      </w:hyperlink>
    </w:p>
    <w:p>
      <w:pPr>
        <w:pStyle w:val="Normal"/>
        <w:spacing w:lineRule="auto" w:line="338" w:before="0" w:after="300"/>
        <w:rPr/>
      </w:pPr>
      <w:r>
        <w:rPr>
          <w:b/>
          <w:color w:val="000000"/>
          <w:sz w:val="24"/>
          <w:szCs w:val="24"/>
        </w:rPr>
        <w:br/>
      </w:r>
      <w:r>
        <w:rPr>
          <w:rFonts w:eastAsia="Times New Roman" w:cs="Times New Roman"/>
          <w:b/>
          <w:bCs/>
          <w:color w:val="000000"/>
          <w:sz w:val="24"/>
          <w:szCs w:val="24"/>
          <w:highlight w:val="white"/>
        </w:rPr>
        <w:t xml:space="preserve">Ссылка на фотографии из тура: </w:t>
      </w:r>
      <w:hyperlink r:id="rId5">
        <w:r>
          <w:rPr>
            <w:rStyle w:val="Style8"/>
            <w:rFonts w:eastAsia="Times New Roman" w:cs="Times New Roman"/>
            <w:b w:val="false"/>
            <w:bCs w:val="false"/>
            <w:color w:val="000000"/>
            <w:sz w:val="24"/>
            <w:szCs w:val="24"/>
            <w:highlight w:val="white"/>
          </w:rPr>
          <w:t>https://drive.google.com/open?id=1fIA2A9Bs8J06bAfux6ZGh_F503yYQaK6</w:t>
        </w:r>
      </w:hyperlink>
      <w:r>
        <w:rPr>
          <w:rFonts w:eastAsia="Times New Roman" w:cs="Times New Roman"/>
          <w:b w:val="false"/>
          <w:bCs w:val="false"/>
          <w:color w:val="000000"/>
          <w:sz w:val="24"/>
          <w:szCs w:val="24"/>
          <w:highlight w:val="white"/>
        </w:rPr>
        <w:t xml:space="preserve"> </w:t>
      </w:r>
    </w:p>
    <w:p>
      <w:pPr>
        <w:pStyle w:val="Normal"/>
        <w:spacing w:lineRule="auto" w:line="338" w:before="0" w:after="300"/>
        <w:rPr>
          <w:rFonts w:ascii="Calibri" w:hAnsi="Calibri" w:eastAsia="Times New Roman" w:cs="Times New Roman"/>
          <w:b w:val="false"/>
          <w:b w:val="false"/>
          <w:bCs w:val="false"/>
          <w:color w:val="000000"/>
          <w:sz w:val="24"/>
          <w:szCs w:val="24"/>
          <w:highlight w:val="white"/>
        </w:rPr>
      </w:pPr>
      <w:r>
        <w:rPr>
          <w:rFonts w:eastAsia="Times New Roman" w:cs="Times New Roman"/>
          <w:b w:val="false"/>
          <w:bCs w:val="false"/>
          <w:color w:val="000000"/>
          <w:sz w:val="24"/>
          <w:szCs w:val="24"/>
          <w:highlight w:val="white"/>
        </w:rPr>
      </w:r>
    </w:p>
    <w:tbl>
      <w:tblPr>
        <w:tblStyle w:val="Table1"/>
        <w:tblW w:w="3241"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0" w:type="dxa"/>
          <w:left w:w="112" w:type="dxa"/>
          <w:bottom w:w="120" w:type="dxa"/>
          <w:right w:w="120" w:type="dxa"/>
        </w:tblCellMar>
        <w:tblLook w:val="0600"/>
      </w:tblPr>
      <w:tblGrid>
        <w:gridCol w:w="3241"/>
      </w:tblGrid>
      <w:tr>
        <w:trPr>
          <w:trHeight w:val="520" w:hRule="atLeast"/>
        </w:trPr>
        <w:tc>
          <w:tcPr>
            <w:tcW w:w="32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tcPr>
          <w:p>
            <w:pPr>
              <w:pStyle w:val="Normal"/>
              <w:spacing w:lineRule="auto" w:line="338" w:before="0" w:after="300"/>
              <w:jc w:val="center"/>
              <w:rPr>
                <w:b/>
                <w:b/>
                <w:sz w:val="28"/>
                <w:szCs w:val="28"/>
              </w:rPr>
            </w:pPr>
            <w:r>
              <w:rPr>
                <w:b/>
                <w:color w:val="000000"/>
                <w:sz w:val="24"/>
                <w:szCs w:val="24"/>
              </w:rPr>
              <w:t>Даты заездов 2020:</w:t>
            </w:r>
          </w:p>
        </w:tc>
      </w:tr>
      <w:tr>
        <w:trPr>
          <w:trHeight w:val="700" w:hRule="atLeast"/>
        </w:trPr>
        <w:tc>
          <w:tcPr>
            <w:tcW w:w="32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Calibri" w:hAnsi="Calibri"/>
                <w:color w:val="000000"/>
                <w:sz w:val="24"/>
                <w:szCs w:val="24"/>
              </w:rPr>
            </w:pPr>
            <w:r>
              <w:rPr>
                <w:color w:val="000000"/>
                <w:sz w:val="24"/>
                <w:szCs w:val="24"/>
              </w:rPr>
              <w:t>14.06 - 20.06.2020</w:t>
            </w:r>
          </w:p>
          <w:p>
            <w:pPr>
              <w:pStyle w:val="Normal"/>
              <w:jc w:val="center"/>
              <w:rPr>
                <w:rFonts w:ascii="Calibri" w:hAnsi="Calibri"/>
                <w:color w:val="000000"/>
                <w:sz w:val="24"/>
                <w:szCs w:val="24"/>
              </w:rPr>
            </w:pPr>
            <w:r>
              <w:rPr>
                <w:color w:val="000000"/>
                <w:sz w:val="24"/>
                <w:szCs w:val="24"/>
              </w:rPr>
              <w:t>28.06 - 04.07.2020</w:t>
            </w:r>
          </w:p>
          <w:p>
            <w:pPr>
              <w:pStyle w:val="Normal"/>
              <w:jc w:val="center"/>
              <w:rPr>
                <w:rFonts w:ascii="Calibri" w:hAnsi="Calibri"/>
                <w:color w:val="000000"/>
                <w:sz w:val="24"/>
                <w:szCs w:val="24"/>
              </w:rPr>
            </w:pPr>
            <w:r>
              <w:rPr>
                <w:color w:val="000000"/>
                <w:sz w:val="24"/>
                <w:szCs w:val="24"/>
              </w:rPr>
              <w:t>05.07 - 11.07.2020</w:t>
            </w:r>
          </w:p>
          <w:p>
            <w:pPr>
              <w:pStyle w:val="Normal"/>
              <w:jc w:val="center"/>
              <w:rPr>
                <w:rFonts w:ascii="Calibri" w:hAnsi="Calibri"/>
                <w:color w:val="000000"/>
                <w:sz w:val="24"/>
                <w:szCs w:val="24"/>
              </w:rPr>
            </w:pPr>
            <w:r>
              <w:rPr>
                <w:color w:val="000000"/>
                <w:sz w:val="24"/>
                <w:szCs w:val="24"/>
              </w:rPr>
              <w:t>19.07 - 25.07.2020</w:t>
            </w:r>
          </w:p>
          <w:p>
            <w:pPr>
              <w:pStyle w:val="Normal"/>
              <w:jc w:val="center"/>
              <w:rPr>
                <w:rFonts w:ascii="Calibri" w:hAnsi="Calibri"/>
                <w:color w:val="000000"/>
                <w:sz w:val="24"/>
                <w:szCs w:val="24"/>
              </w:rPr>
            </w:pPr>
            <w:r>
              <w:rPr>
                <w:color w:val="000000"/>
                <w:sz w:val="24"/>
                <w:szCs w:val="24"/>
              </w:rPr>
              <w:t>16.08 - 22.08.2020</w:t>
            </w:r>
          </w:p>
        </w:tc>
      </w:tr>
    </w:tbl>
    <w:p>
      <w:pPr>
        <w:pStyle w:val="Normal"/>
        <w:rPr>
          <w:rFonts w:ascii="Calibri" w:hAnsi="Calibri"/>
          <w:b/>
          <w:b/>
          <w:color w:val="000000"/>
          <w:sz w:val="24"/>
          <w:szCs w:val="24"/>
        </w:rPr>
      </w:pPr>
      <w:r>
        <w:rPr>
          <w:b/>
          <w:color w:val="000000"/>
          <w:sz w:val="24"/>
          <w:szCs w:val="24"/>
        </w:rPr>
      </w:r>
    </w:p>
    <w:p>
      <w:pPr>
        <w:pStyle w:val="Normal"/>
        <w:widowControl/>
        <w:rPr>
          <w:b/>
          <w:b/>
        </w:rPr>
      </w:pPr>
      <w:r>
        <w:rPr>
          <w:b/>
          <w:color w:val="000000"/>
          <w:sz w:val="24"/>
          <w:szCs w:val="24"/>
        </w:rPr>
        <w:t>Доставка:</w:t>
      </w:r>
    </w:p>
    <w:p>
      <w:pPr>
        <w:pStyle w:val="Normal"/>
        <w:widowControl/>
        <w:spacing w:lineRule="auto" w:line="276"/>
        <w:jc w:val="both"/>
        <w:rPr>
          <w:color w:val="333333"/>
          <w:sz w:val="21"/>
          <w:szCs w:val="21"/>
          <w:highlight w:val="white"/>
        </w:rPr>
      </w:pPr>
      <w:r>
        <w:rPr>
          <w:color w:val="000000"/>
          <w:sz w:val="24"/>
          <w:szCs w:val="24"/>
          <w:highlight w:val="white"/>
        </w:rPr>
        <w:t>Добраться до нас Вы можете любым удобным для вас способом.</w:t>
      </w:r>
    </w:p>
    <w:p>
      <w:pPr>
        <w:pStyle w:val="Normal"/>
        <w:widowControl/>
        <w:spacing w:lineRule="auto" w:line="276"/>
        <w:jc w:val="both"/>
        <w:rPr>
          <w:color w:val="333333"/>
          <w:sz w:val="21"/>
          <w:szCs w:val="21"/>
          <w:highlight w:val="white"/>
        </w:rPr>
      </w:pPr>
      <w:r>
        <w:rPr>
          <w:b w:val="false"/>
          <w:bCs w:val="false"/>
          <w:color w:val="000000"/>
          <w:sz w:val="24"/>
          <w:szCs w:val="24"/>
          <w:highlight w:val="white"/>
        </w:rPr>
        <w:t>Доставка из городов Барнаул и Горно-Алтайск включена в стоимость тура.</w:t>
      </w:r>
    </w:p>
    <w:p>
      <w:pPr>
        <w:pStyle w:val="Normal"/>
        <w:widowControl/>
        <w:spacing w:lineRule="auto" w:line="276"/>
        <w:jc w:val="both"/>
        <w:rPr>
          <w:b/>
          <w:b/>
          <w:color w:val="333333"/>
          <w:sz w:val="21"/>
          <w:szCs w:val="21"/>
        </w:rPr>
      </w:pPr>
      <w:r>
        <w:rPr>
          <w:b w:val="false"/>
          <w:bCs w:val="false"/>
          <w:color w:val="000000"/>
          <w:sz w:val="24"/>
          <w:szCs w:val="24"/>
        </w:rPr>
        <w:t xml:space="preserve">Поможем Вам подобрать наиболее оптимальный вариант доставки. </w:t>
      </w:r>
    </w:p>
    <w:p>
      <w:pPr>
        <w:pStyle w:val="Normal"/>
        <w:widowControl/>
        <w:spacing w:lineRule="auto" w:line="276"/>
        <w:jc w:val="both"/>
        <w:rPr>
          <w:rFonts w:ascii="Calibri" w:hAnsi="Calibri"/>
          <w:b w:val="false"/>
          <w:b w:val="false"/>
          <w:bCs w:val="false"/>
          <w:color w:val="000000"/>
          <w:sz w:val="24"/>
          <w:szCs w:val="24"/>
        </w:rPr>
      </w:pPr>
      <w:r>
        <w:rPr>
          <w:b w:val="false"/>
          <w:bCs w:val="false"/>
          <w:color w:val="000000"/>
          <w:sz w:val="24"/>
          <w:szCs w:val="24"/>
        </w:rPr>
        <w:t>Поможем выбрать и приобрести билеты на самолет.</w:t>
      </w:r>
    </w:p>
    <w:p>
      <w:pPr>
        <w:pStyle w:val="Normal"/>
        <w:widowControl/>
        <w:spacing w:lineRule="auto" w:line="276"/>
        <w:jc w:val="both"/>
        <w:rPr>
          <w:rFonts w:ascii="Calibri" w:hAnsi="Calibri"/>
          <w:b/>
          <w:b/>
          <w:color w:val="000000"/>
          <w:sz w:val="24"/>
          <w:szCs w:val="24"/>
        </w:rPr>
      </w:pPr>
      <w:r>
        <w:rPr>
          <w:b/>
          <w:color w:val="000000"/>
          <w:sz w:val="24"/>
          <w:szCs w:val="24"/>
        </w:rPr>
      </w:r>
    </w:p>
    <w:p>
      <w:pPr>
        <w:pStyle w:val="Normal"/>
        <w:rPr>
          <w:color w:val="000000"/>
        </w:rPr>
      </w:pPr>
      <w:r>
        <w:rPr>
          <w:b/>
          <w:color w:val="000000"/>
        </w:rPr>
        <w:t>Встреча в аэропорту г. Барнаула</w:t>
      </w:r>
      <w:r>
        <w:rPr>
          <w:color w:val="000000"/>
        </w:rPr>
        <w:t xml:space="preserve"> (с 5:00 до 7:30 утра), встреча ж/д вокзал г. Барнаул с 8 до 9 утра. Машина выезжает, если группа на доставку собрана в полном составе. Ваши контактные номера телефонов будут у водителя, вместе с информацией о месте и времени встречи, водитель свяжется с Вами. В случае опоздания самолета на 1 час и более сформированные машины отправляются в рейс, Ваши контактные данные передаются другому водителю и время выезда зависит от набора машины. Возможна организация индивидуального трансфера в любое время, по согласованию с нами, стоимость такого трансфера</w:t>
      </w:r>
      <w:r>
        <w:rPr>
          <w:b/>
          <w:color w:val="000000"/>
        </w:rPr>
        <w:t xml:space="preserve"> 6000 руб</w:t>
      </w:r>
      <w:r>
        <w:rPr>
          <w:color w:val="000000"/>
        </w:rPr>
        <w:t>. за машину. Выезд из т/к “Таёжник” осуществляется в 22:30 в день окончания маршрута, либо в 10:30 - 11:00 на следующий день. Время в пути 3-4 часа.</w:t>
      </w:r>
    </w:p>
    <w:p>
      <w:pPr>
        <w:pStyle w:val="Normal"/>
        <w:rPr>
          <w:color w:val="333333"/>
          <w:sz w:val="21"/>
          <w:szCs w:val="21"/>
        </w:rPr>
      </w:pPr>
      <w:r>
        <w:rPr>
          <w:b/>
          <w:color w:val="000000"/>
        </w:rPr>
        <w:t xml:space="preserve">Встреча в аэропорту Горно-Алтайска </w:t>
      </w:r>
      <w:r>
        <w:rPr>
          <w:color w:val="000000"/>
        </w:rPr>
        <w:t>по прилету рейса. Ваши контактные номера телефонов будут у водителя, который свяжется с Вами по прилету самолета. Выезд из т/к “Таёжник” по окончании маршрута осуществляется на следующий день после завершения тура, ко времени вылета самолета (9:35) - 7:45 - 8:00</w:t>
      </w:r>
    </w:p>
    <w:p>
      <w:pPr>
        <w:pStyle w:val="Normal"/>
        <w:rPr>
          <w:color w:val="000000"/>
        </w:rPr>
      </w:pPr>
      <w:r>
        <w:rPr>
          <w:b/>
          <w:color w:val="000000"/>
        </w:rPr>
        <w:t>Доставка из Новосибирска</w:t>
      </w:r>
      <w:r>
        <w:rPr>
          <w:color w:val="000000"/>
        </w:rPr>
        <w:t xml:space="preserve"> на данный маршрут осуществляется на туристских автобусах. Дни и время отправления Суббота, перед днем начала маршрута в 23:45 от гостиницы Марианс Парк отель (напротив ж\д вокзала) либо на рейсовом автобусе Новосибирского автовокзала следующем по маршруту Новосибирск-Чемал, до остановки с.Манжерок. время отправления - ежедневно в 22:15. Выезд из т/к “Таёжник” осуществляется в 22:30 в день окончания маршрута на рейсовом автобусе, либо в 10:30 - 11:00 на следующий день. Время в пути 8-9 часов</w:t>
      </w:r>
    </w:p>
    <w:p>
      <w:pPr>
        <w:pStyle w:val="Normal"/>
        <w:rPr>
          <w:color w:val="000000"/>
        </w:rPr>
      </w:pPr>
      <w:r>
        <w:rPr>
          <w:color w:val="000000"/>
        </w:rPr>
      </w:r>
    </w:p>
    <w:p>
      <w:pPr>
        <w:pStyle w:val="Normal"/>
        <w:widowControl/>
        <w:jc w:val="center"/>
        <w:rPr>
          <w:rFonts w:ascii="Calibri" w:hAnsi="Calibri"/>
          <w:b/>
          <w:b/>
          <w:color w:val="000000"/>
          <w:sz w:val="24"/>
          <w:szCs w:val="24"/>
        </w:rPr>
      </w:pPr>
      <w:r>
        <w:rPr>
          <w:b/>
          <w:color w:val="000000"/>
          <w:sz w:val="24"/>
          <w:szCs w:val="24"/>
        </w:rPr>
      </w:r>
    </w:p>
    <w:p>
      <w:pPr>
        <w:pStyle w:val="Normal"/>
        <w:widowControl/>
        <w:jc w:val="center"/>
        <w:rPr>
          <w:b/>
          <w:b/>
          <w:sz w:val="22"/>
          <w:szCs w:val="22"/>
        </w:rPr>
      </w:pPr>
      <w:r>
        <w:rPr>
          <w:b/>
          <w:color w:val="000000"/>
          <w:sz w:val="24"/>
          <w:szCs w:val="24"/>
        </w:rPr>
        <w:t>Особенности маршрута</w:t>
      </w:r>
    </w:p>
    <w:p>
      <w:pPr>
        <w:pStyle w:val="Normal"/>
        <w:widowControl/>
        <w:numPr>
          <w:ilvl w:val="0"/>
          <w:numId w:val="1"/>
        </w:numPr>
        <w:tabs>
          <w:tab w:val="left" w:pos="360" w:leader="none"/>
        </w:tabs>
        <w:jc w:val="both"/>
        <w:rPr>
          <w:color w:val="000000"/>
        </w:rPr>
      </w:pPr>
      <w:r>
        <w:rPr>
          <w:b w:val="false"/>
          <w:bCs w:val="false"/>
          <w:i w:val="false"/>
          <w:iCs w:val="false"/>
          <w:color w:val="000000"/>
          <w:sz w:val="24"/>
          <w:szCs w:val="24"/>
          <w:u w:val="none"/>
        </w:rPr>
        <w:t>Маршрут не сложный, для участия  в нем туристы должны иметь хорошую физическую подготовку (возможность преодолевать в день по 20-30 км пешком , без груза);</w:t>
      </w:r>
    </w:p>
    <w:p>
      <w:pPr>
        <w:pStyle w:val="Normal"/>
        <w:widowControl/>
        <w:numPr>
          <w:ilvl w:val="0"/>
          <w:numId w:val="1"/>
        </w:numPr>
        <w:tabs>
          <w:tab w:val="left" w:pos="360" w:leader="none"/>
        </w:tabs>
        <w:jc w:val="both"/>
        <w:rPr>
          <w:sz w:val="20"/>
          <w:szCs w:val="20"/>
        </w:rPr>
      </w:pPr>
      <w:r>
        <w:rPr>
          <w:color w:val="000000"/>
          <w:sz w:val="24"/>
          <w:szCs w:val="24"/>
        </w:rPr>
        <w:t>График маршрута может незначительно меняться в зависимости от погодных условий;</w:t>
      </w:r>
    </w:p>
    <w:p>
      <w:pPr>
        <w:pStyle w:val="Normal"/>
        <w:widowControl/>
        <w:numPr>
          <w:ilvl w:val="0"/>
          <w:numId w:val="1"/>
        </w:numPr>
        <w:tabs>
          <w:tab w:val="left" w:pos="360" w:leader="none"/>
        </w:tabs>
        <w:jc w:val="both"/>
        <w:rPr>
          <w:b/>
          <w:b/>
          <w:i/>
          <w:i/>
          <w:sz w:val="20"/>
          <w:szCs w:val="20"/>
          <w:u w:val="single"/>
        </w:rPr>
      </w:pPr>
      <w:r>
        <w:rPr>
          <w:b w:val="false"/>
          <w:bCs w:val="false"/>
          <w:i w:val="false"/>
          <w:iCs w:val="false"/>
          <w:color w:val="000000"/>
          <w:sz w:val="24"/>
          <w:szCs w:val="24"/>
          <w:u w:val="none"/>
        </w:rPr>
        <w:t>До Нижнего Мультинского озера (и обратно)  туристы забрасываются на автомобиле высокой проходимости (УАЗ или Газ-66)</w:t>
      </w:r>
    </w:p>
    <w:p>
      <w:pPr>
        <w:pStyle w:val="Normal"/>
        <w:widowControl/>
        <w:numPr>
          <w:ilvl w:val="0"/>
          <w:numId w:val="1"/>
        </w:numPr>
        <w:tabs>
          <w:tab w:val="left" w:pos="360" w:leader="none"/>
        </w:tabs>
        <w:jc w:val="both"/>
        <w:rPr>
          <w:sz w:val="20"/>
          <w:szCs w:val="20"/>
        </w:rPr>
      </w:pPr>
      <w:r>
        <w:rPr>
          <w:color w:val="000000"/>
          <w:sz w:val="24"/>
          <w:szCs w:val="24"/>
        </w:rPr>
        <w:t>На маршруте работают 1-2 инструктора,   1-2 конюха;</w:t>
      </w:r>
    </w:p>
    <w:p>
      <w:pPr>
        <w:pStyle w:val="Normal"/>
        <w:widowControl/>
        <w:numPr>
          <w:ilvl w:val="0"/>
          <w:numId w:val="1"/>
        </w:numPr>
        <w:tabs>
          <w:tab w:val="left" w:pos="360" w:leader="none"/>
        </w:tabs>
        <w:jc w:val="both"/>
        <w:rPr>
          <w:sz w:val="20"/>
          <w:szCs w:val="20"/>
        </w:rPr>
      </w:pPr>
      <w:r>
        <w:rPr>
          <w:color w:val="000000"/>
          <w:sz w:val="24"/>
          <w:szCs w:val="24"/>
        </w:rPr>
        <w:t>Дети до 10 лет на маршрут не допускаются;</w:t>
      </w:r>
    </w:p>
    <w:p>
      <w:pPr>
        <w:pStyle w:val="Normal"/>
        <w:widowControl/>
        <w:numPr>
          <w:ilvl w:val="0"/>
          <w:numId w:val="1"/>
        </w:numPr>
        <w:tabs>
          <w:tab w:val="left" w:pos="360" w:leader="none"/>
        </w:tabs>
        <w:jc w:val="both"/>
        <w:rPr>
          <w:rFonts w:ascii="Calibri" w:hAnsi="Calibri"/>
          <w:color w:val="000000"/>
          <w:sz w:val="24"/>
          <w:szCs w:val="24"/>
        </w:rPr>
      </w:pPr>
      <w:r>
        <w:rPr>
          <w:color w:val="000000"/>
          <w:sz w:val="24"/>
          <w:szCs w:val="24"/>
        </w:rPr>
        <w:t xml:space="preserve">В стоимость маршрута включена страховка ОСАО «Росгосстрах», страховое покрытие – 250000 рублей (мед. расходы), 50000 рублей (несчастный случай). Страховой полис выписывается на группу и находится у инструкторов по маршруту. </w:t>
      </w:r>
    </w:p>
    <w:p>
      <w:pPr>
        <w:pStyle w:val="Normal"/>
        <w:jc w:val="center"/>
        <w:rPr>
          <w:rFonts w:ascii="Calibri" w:hAnsi="Calibri"/>
          <w:b/>
          <w:b/>
          <w:sz w:val="24"/>
          <w:szCs w:val="24"/>
        </w:rPr>
      </w:pPr>
      <w:r>
        <w:rPr>
          <w:b/>
          <w:sz w:val="24"/>
          <w:szCs w:val="24"/>
        </w:rPr>
      </w:r>
    </w:p>
    <w:p>
      <w:pPr>
        <w:pStyle w:val="Normal"/>
        <w:jc w:val="center"/>
        <w:rPr>
          <w:b/>
          <w:b/>
          <w:sz w:val="22"/>
          <w:szCs w:val="22"/>
        </w:rPr>
      </w:pPr>
      <w:r>
        <w:rPr>
          <w:b/>
          <w:sz w:val="24"/>
          <w:szCs w:val="24"/>
        </w:rPr>
        <w:t>Описание маршрута</w:t>
      </w:r>
    </w:p>
    <w:p>
      <w:pPr>
        <w:pStyle w:val="Normal"/>
        <w:jc w:val="center"/>
        <w:rPr>
          <w:rFonts w:ascii="Calibri" w:hAnsi="Calibri"/>
          <w:b/>
          <w:b/>
          <w:sz w:val="24"/>
          <w:szCs w:val="24"/>
        </w:rPr>
      </w:pPr>
      <w:r>
        <w:rPr>
          <w:b/>
          <w:sz w:val="24"/>
          <w:szCs w:val="24"/>
        </w:rPr>
      </w:r>
    </w:p>
    <w:tbl>
      <w:tblPr>
        <w:tblStyle w:val="Table2"/>
        <w:tblW w:w="10260" w:type="dxa"/>
        <w:jc w:val="left"/>
        <w:tblInd w:w="-106" w:type="dxa"/>
        <w:tblBorders/>
        <w:tblCellMar>
          <w:top w:w="0" w:type="dxa"/>
          <w:left w:w="108" w:type="dxa"/>
          <w:bottom w:w="0" w:type="dxa"/>
          <w:right w:w="108" w:type="dxa"/>
        </w:tblCellMar>
        <w:tblLook w:val="0000"/>
      </w:tblPr>
      <w:tblGrid>
        <w:gridCol w:w="3475"/>
        <w:gridCol w:w="6784"/>
      </w:tblGrid>
      <w:tr>
        <w:trPr/>
        <w:tc>
          <w:tcPr>
            <w:tcW w:w="3475" w:type="dxa"/>
            <w:tcBorders/>
            <w:shd w:fill="auto" w:val="clear"/>
            <w:vAlign w:val="center"/>
          </w:tcPr>
          <w:p>
            <w:pPr>
              <w:pStyle w:val="Normal"/>
              <w:ind w:left="-108" w:right="-108" w:hanging="0"/>
              <w:rPr>
                <w:sz w:val="20"/>
                <w:szCs w:val="20"/>
              </w:rPr>
            </w:pPr>
            <w:r>
              <w:rPr>
                <w:sz w:val="24"/>
                <w:szCs w:val="24"/>
              </w:rPr>
              <w:t>Общая продолжительность</w:t>
            </w:r>
          </w:p>
        </w:tc>
        <w:tc>
          <w:tcPr>
            <w:tcW w:w="6784" w:type="dxa"/>
            <w:tcBorders/>
            <w:shd w:fill="auto" w:val="clear"/>
            <w:vAlign w:val="center"/>
          </w:tcPr>
          <w:p>
            <w:pPr>
              <w:pStyle w:val="Normal"/>
              <w:ind w:left="-74" w:right="-108" w:hanging="0"/>
              <w:rPr>
                <w:sz w:val="20"/>
                <w:szCs w:val="20"/>
              </w:rPr>
            </w:pPr>
            <w:r>
              <w:rPr>
                <w:sz w:val="24"/>
                <w:szCs w:val="24"/>
              </w:rPr>
              <w:t>7 суток (от начальной точки маршрута)</w:t>
            </w:r>
          </w:p>
        </w:tc>
      </w:tr>
      <w:tr>
        <w:trPr/>
        <w:tc>
          <w:tcPr>
            <w:tcW w:w="3475" w:type="dxa"/>
            <w:tcBorders/>
            <w:shd w:fill="auto" w:val="clear"/>
            <w:vAlign w:val="center"/>
          </w:tcPr>
          <w:p>
            <w:pPr>
              <w:pStyle w:val="Normal"/>
              <w:ind w:left="-108" w:right="-108" w:hanging="0"/>
              <w:rPr>
                <w:sz w:val="20"/>
                <w:szCs w:val="20"/>
              </w:rPr>
            </w:pPr>
            <w:r>
              <w:rPr>
                <w:sz w:val="24"/>
                <w:szCs w:val="24"/>
              </w:rPr>
              <w:t>Продолжительность пешей  части</w:t>
            </w:r>
          </w:p>
        </w:tc>
        <w:tc>
          <w:tcPr>
            <w:tcW w:w="6784" w:type="dxa"/>
            <w:tcBorders/>
            <w:shd w:fill="auto" w:val="clear"/>
            <w:vAlign w:val="center"/>
          </w:tcPr>
          <w:p>
            <w:pPr>
              <w:pStyle w:val="Normal"/>
              <w:ind w:left="-74" w:right="-108" w:hanging="0"/>
              <w:rPr>
                <w:sz w:val="20"/>
                <w:szCs w:val="20"/>
              </w:rPr>
            </w:pPr>
            <w:r>
              <w:rPr>
                <w:sz w:val="24"/>
                <w:szCs w:val="24"/>
              </w:rPr>
              <w:t>3 дня</w:t>
            </w:r>
          </w:p>
        </w:tc>
      </w:tr>
      <w:tr>
        <w:trPr/>
        <w:tc>
          <w:tcPr>
            <w:tcW w:w="3475" w:type="dxa"/>
            <w:tcBorders/>
            <w:shd w:fill="auto" w:val="clear"/>
            <w:vAlign w:val="center"/>
          </w:tcPr>
          <w:p>
            <w:pPr>
              <w:pStyle w:val="Normal"/>
              <w:ind w:left="-108" w:right="-108" w:hanging="0"/>
              <w:rPr>
                <w:sz w:val="20"/>
                <w:szCs w:val="20"/>
              </w:rPr>
            </w:pPr>
            <w:r>
              <w:rPr>
                <w:sz w:val="24"/>
                <w:szCs w:val="24"/>
              </w:rPr>
              <w:t>Продолжительность авто части</w:t>
            </w:r>
          </w:p>
        </w:tc>
        <w:tc>
          <w:tcPr>
            <w:tcW w:w="6784" w:type="dxa"/>
            <w:tcBorders/>
            <w:shd w:fill="auto" w:val="clear"/>
            <w:vAlign w:val="center"/>
          </w:tcPr>
          <w:p>
            <w:pPr>
              <w:pStyle w:val="Normal"/>
              <w:ind w:left="-74" w:right="-108" w:hanging="0"/>
              <w:rPr>
                <w:sz w:val="20"/>
                <w:szCs w:val="20"/>
              </w:rPr>
            </w:pPr>
            <w:r>
              <w:rPr>
                <w:sz w:val="24"/>
                <w:szCs w:val="24"/>
              </w:rPr>
              <w:t>4 дня</w:t>
            </w:r>
          </w:p>
        </w:tc>
      </w:tr>
      <w:tr>
        <w:trPr/>
        <w:tc>
          <w:tcPr>
            <w:tcW w:w="3475" w:type="dxa"/>
            <w:tcBorders/>
            <w:shd w:fill="auto" w:val="clear"/>
            <w:vAlign w:val="center"/>
          </w:tcPr>
          <w:p>
            <w:pPr>
              <w:pStyle w:val="Normal"/>
              <w:ind w:left="-108" w:right="-108" w:hanging="0"/>
              <w:rPr>
                <w:sz w:val="20"/>
                <w:szCs w:val="20"/>
              </w:rPr>
            </w:pPr>
            <w:r>
              <w:rPr>
                <w:sz w:val="24"/>
                <w:szCs w:val="24"/>
              </w:rPr>
              <w:t>Протяженность маршрута</w:t>
            </w:r>
          </w:p>
        </w:tc>
        <w:tc>
          <w:tcPr>
            <w:tcW w:w="6784" w:type="dxa"/>
            <w:tcBorders/>
            <w:shd w:fill="auto" w:val="clear"/>
            <w:vAlign w:val="center"/>
          </w:tcPr>
          <w:p>
            <w:pPr>
              <w:pStyle w:val="Normal"/>
              <w:ind w:left="-74" w:right="-108" w:hanging="0"/>
              <w:rPr>
                <w:sz w:val="20"/>
                <w:szCs w:val="20"/>
              </w:rPr>
            </w:pPr>
            <w:r>
              <w:rPr>
                <w:sz w:val="24"/>
                <w:szCs w:val="24"/>
              </w:rPr>
              <w:t xml:space="preserve">825 км (авто, от начальной точки) + 83 км (пешком) </w:t>
            </w:r>
          </w:p>
        </w:tc>
      </w:tr>
      <w:tr>
        <w:trPr/>
        <w:tc>
          <w:tcPr>
            <w:tcW w:w="3475" w:type="dxa"/>
            <w:tcBorders/>
            <w:shd w:fill="auto" w:val="clear"/>
            <w:vAlign w:val="center"/>
          </w:tcPr>
          <w:p>
            <w:pPr>
              <w:pStyle w:val="Normal"/>
              <w:ind w:left="-108" w:right="-108" w:hanging="0"/>
              <w:rPr>
                <w:sz w:val="20"/>
                <w:szCs w:val="20"/>
              </w:rPr>
            </w:pPr>
            <w:r>
              <w:rPr>
                <w:sz w:val="24"/>
                <w:szCs w:val="24"/>
              </w:rPr>
              <w:t>Количество туристов в группе</w:t>
            </w:r>
          </w:p>
        </w:tc>
        <w:tc>
          <w:tcPr>
            <w:tcW w:w="6784" w:type="dxa"/>
            <w:tcBorders/>
            <w:shd w:fill="auto" w:val="clear"/>
            <w:vAlign w:val="center"/>
          </w:tcPr>
          <w:p>
            <w:pPr>
              <w:pStyle w:val="Normal"/>
              <w:ind w:left="-74" w:right="-108" w:hanging="0"/>
              <w:rPr>
                <w:sz w:val="20"/>
                <w:szCs w:val="20"/>
              </w:rPr>
            </w:pPr>
            <w:r>
              <w:rPr>
                <w:sz w:val="24"/>
                <w:szCs w:val="24"/>
              </w:rPr>
              <w:t>10-12 человек</w:t>
            </w:r>
          </w:p>
        </w:tc>
      </w:tr>
    </w:tbl>
    <w:p>
      <w:pPr>
        <w:pStyle w:val="Normal"/>
        <w:rPr>
          <w:rFonts w:ascii="Calibri" w:hAnsi="Calibri"/>
          <w:sz w:val="24"/>
          <w:szCs w:val="24"/>
        </w:rPr>
      </w:pPr>
      <w:r>
        <w:rPr>
          <w:sz w:val="24"/>
          <w:szCs w:val="24"/>
        </w:rPr>
      </w:r>
    </w:p>
    <w:p>
      <w:pPr>
        <w:pStyle w:val="Normal"/>
        <w:rPr>
          <w:rFonts w:ascii="Calibri" w:hAnsi="Calibri"/>
          <w:sz w:val="24"/>
          <w:szCs w:val="24"/>
        </w:rPr>
      </w:pPr>
      <w:r>
        <w:rPr>
          <w:sz w:val="24"/>
          <w:szCs w:val="24"/>
        </w:rPr>
      </w:r>
    </w:p>
    <w:p>
      <w:pPr>
        <w:pStyle w:val="Normal"/>
        <w:widowControl w:val="false"/>
        <w:spacing w:lineRule="auto" w:line="240" w:before="0" w:after="220"/>
        <w:ind w:hanging="0"/>
        <w:rPr>
          <w:rFonts w:ascii="Calibri" w:hAnsi="Calibri"/>
          <w:sz w:val="24"/>
          <w:szCs w:val="24"/>
        </w:rPr>
      </w:pPr>
      <w:r>
        <w:rPr>
          <w:rFonts w:eastAsia="Times New Roman" w:cs="Times New Roman"/>
          <w:b/>
          <w:bCs/>
          <w:sz w:val="22"/>
          <w:szCs w:val="22"/>
        </w:rPr>
        <w:t xml:space="preserve">Для уточнения любых вопросов по туру - бесплатный номер </w:t>
      </w:r>
      <w:r>
        <w:rPr>
          <w:rFonts w:eastAsia="Times New Roman" w:cs="Times New Roman"/>
          <w:b/>
          <w:bCs/>
          <w:color w:val="0066B3"/>
          <w:sz w:val="22"/>
          <w:szCs w:val="22"/>
        </w:rPr>
        <w:t xml:space="preserve">8-800-550-50-49 </w:t>
      </w:r>
    </w:p>
    <w:p>
      <w:pPr>
        <w:pStyle w:val="Normal"/>
        <w:rPr>
          <w:rFonts w:ascii="Calibri" w:hAnsi="Calibri"/>
          <w:sz w:val="24"/>
          <w:szCs w:val="24"/>
        </w:rPr>
      </w:pPr>
      <w:r>
        <w:rPr>
          <w:sz w:val="24"/>
          <w:szCs w:val="24"/>
        </w:rPr>
      </w:r>
    </w:p>
    <w:tbl>
      <w:tblPr>
        <w:tblStyle w:val="Table3"/>
        <w:tblW w:w="10465" w:type="dxa"/>
        <w:jc w:val="left"/>
        <w:tblInd w:w="-10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981"/>
        <w:gridCol w:w="7565"/>
        <w:gridCol w:w="960"/>
        <w:gridCol w:w="958"/>
      </w:tblGrid>
      <w:tr>
        <w:trPr>
          <w:trHeight w:val="320" w:hRule="atLeast"/>
        </w:trPr>
        <w:tc>
          <w:tcPr>
            <w:tcW w:w="9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sz w:val="24"/>
                <w:szCs w:val="24"/>
              </w:rPr>
            </w:pPr>
            <w:r>
              <w:rPr>
                <w:sz w:val="24"/>
                <w:szCs w:val="24"/>
              </w:rPr>
            </w:r>
          </w:p>
          <w:p>
            <w:pPr>
              <w:pStyle w:val="Normal"/>
              <w:jc w:val="center"/>
              <w:rPr>
                <w:sz w:val="18"/>
                <w:szCs w:val="18"/>
              </w:rPr>
            </w:pPr>
            <w:r>
              <w:rPr>
                <w:sz w:val="24"/>
                <w:szCs w:val="24"/>
              </w:rPr>
              <w:t xml:space="preserve">Даты </w:t>
            </w:r>
          </w:p>
        </w:tc>
        <w:tc>
          <w:tcPr>
            <w:tcW w:w="7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Участок маршрута. Мероприятия.</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0" w:right="-108" w:hanging="0"/>
              <w:jc w:val="center"/>
              <w:rPr>
                <w:sz w:val="18"/>
                <w:szCs w:val="18"/>
              </w:rPr>
            </w:pPr>
            <w:r>
              <w:rPr>
                <w:sz w:val="24"/>
                <w:szCs w:val="24"/>
              </w:rPr>
              <w:t>Способ</w:t>
            </w:r>
          </w:p>
          <w:p>
            <w:pPr>
              <w:pStyle w:val="Normal"/>
              <w:ind w:left="-50" w:right="-108" w:hanging="0"/>
              <w:jc w:val="center"/>
              <w:rPr>
                <w:sz w:val="18"/>
                <w:szCs w:val="18"/>
              </w:rPr>
            </w:pPr>
            <w:r>
              <w:rPr>
                <w:sz w:val="24"/>
                <w:szCs w:val="24"/>
              </w:rPr>
              <w:t>передвижения</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rPr>
            </w:pPr>
            <w:r>
              <w:rPr>
                <w:sz w:val="24"/>
                <w:szCs w:val="24"/>
              </w:rPr>
              <w:t>Протяженность</w:t>
            </w:r>
          </w:p>
        </w:tc>
      </w:tr>
      <w:tr>
        <w:trPr>
          <w:trHeight w:val="940" w:hRule="atLeast"/>
        </w:trPr>
        <w:tc>
          <w:tcPr>
            <w:tcW w:w="9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1, Вс</w:t>
            </w:r>
          </w:p>
        </w:tc>
        <w:tc>
          <w:tcPr>
            <w:tcW w:w="7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b/>
                <w:b/>
                <w:sz w:val="18"/>
                <w:szCs w:val="18"/>
              </w:rPr>
            </w:pPr>
            <w:r>
              <w:rPr>
                <w:b/>
                <w:sz w:val="24"/>
                <w:szCs w:val="24"/>
              </w:rPr>
              <w:t>Туркомплекс «Таежник» – с. Мульта - турбаза "Кедровая опушка"</w:t>
            </w:r>
          </w:p>
          <w:p>
            <w:pPr>
              <w:pStyle w:val="Normal"/>
              <w:jc w:val="both"/>
              <w:rPr>
                <w:sz w:val="18"/>
                <w:szCs w:val="18"/>
              </w:rPr>
            </w:pPr>
            <w:r>
              <w:rPr>
                <w:sz w:val="24"/>
                <w:szCs w:val="24"/>
              </w:rPr>
              <w:t>Во время автопутешествия туристы проедут по знаменитому Чуйскому тракту до Семинского перевала, затем по автодороге на Усть-Коксу. По пути туристы узнают об истории Горного Алтая, о традициях его коренного населения.</w:t>
            </w:r>
          </w:p>
          <w:p>
            <w:pPr>
              <w:pStyle w:val="Normal"/>
              <w:jc w:val="both"/>
              <w:rPr>
                <w:sz w:val="18"/>
                <w:szCs w:val="18"/>
              </w:rPr>
            </w:pPr>
            <w:r>
              <w:rPr>
                <w:sz w:val="24"/>
                <w:szCs w:val="24"/>
              </w:rPr>
              <w:t>Размещение в палатках. За дополнительную плату возможно размещение в домиках 600 рублей с человека.  Инструктаж, подготовка к походу. Баня.</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авто</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rPr>
            </w:pPr>
            <w:r>
              <w:rPr>
                <w:sz w:val="24"/>
                <w:szCs w:val="24"/>
              </w:rPr>
              <w:t>320 км</w:t>
            </w:r>
          </w:p>
        </w:tc>
      </w:tr>
      <w:tr>
        <w:trPr/>
        <w:tc>
          <w:tcPr>
            <w:tcW w:w="9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2, Пн.</w:t>
            </w:r>
          </w:p>
        </w:tc>
        <w:tc>
          <w:tcPr>
            <w:tcW w:w="756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
                <w:b/>
                <w:sz w:val="18"/>
                <w:szCs w:val="18"/>
              </w:rPr>
            </w:pPr>
            <w:r>
              <w:rPr>
                <w:b/>
                <w:sz w:val="24"/>
                <w:szCs w:val="24"/>
              </w:rPr>
              <w:t>Переезд: Турбаза "Кедровая опушка"– Нижнее Мультинское озеро. Экскурсия на Среднее Мультинское озеро и Шумы.</w:t>
            </w:r>
          </w:p>
          <w:p>
            <w:pPr>
              <w:pStyle w:val="Normal"/>
              <w:shd w:val="clear" w:fill="FFFFFF"/>
              <w:jc w:val="both"/>
              <w:rPr>
                <w:sz w:val="18"/>
                <w:szCs w:val="18"/>
              </w:rPr>
            </w:pPr>
            <w:r>
              <w:rPr>
                <w:sz w:val="24"/>
                <w:szCs w:val="24"/>
              </w:rPr>
              <w:t>Переезд на автомобиле повышенной проходимости “ГАЗ-66”, УАЗ до Нижнего Мультинского озера, где группа разбивает лагерь, в котором ей и предстоит провести несколько ночей.. Нижнее из системы Мультинских озеро находится на высоте 1710 м.н.у.м., длина озера составляет 2370 м, максимальная ширина 900 м, средняя глубина 21 м. На берегу озера на живописной поляне среди кедров, кустов жимолости и смородины разбиваем лагерь.</w:t>
            </w:r>
          </w:p>
          <w:p>
            <w:pPr>
              <w:pStyle w:val="Normal"/>
              <w:shd w:val="clear" w:fill="FFFFFF"/>
              <w:jc w:val="both"/>
              <w:rPr>
                <w:sz w:val="18"/>
                <w:szCs w:val="18"/>
              </w:rPr>
            </w:pPr>
            <w:r>
              <w:rPr>
                <w:sz w:val="24"/>
                <w:szCs w:val="24"/>
              </w:rPr>
              <w:t xml:space="preserve">После обеда гости Алтая отправляются в пешую прогулку на Среднее из озер находящееся на высоте 1740 м.н.у.м., длина озера  1990 м, ширина 750 метров максимум, средняя глубина 8 м. Нижнее и Среднее Мультинские озера соединяются протокой, называемой «Шумы». </w:t>
            </w:r>
          </w:p>
          <w:p>
            <w:pPr>
              <w:pStyle w:val="Normal"/>
              <w:shd w:val="clear" w:fill="FFFFFF"/>
              <w:jc w:val="both"/>
              <w:rPr>
                <w:sz w:val="18"/>
                <w:szCs w:val="18"/>
              </w:rPr>
            </w:pPr>
            <w:r>
              <w:rPr>
                <w:b/>
                <w:i/>
                <w:sz w:val="24"/>
                <w:szCs w:val="24"/>
              </w:rPr>
              <w:t>Экскурсия займет 3-4 часа</w:t>
            </w:r>
            <w:r>
              <w:rPr>
                <w:sz w:val="24"/>
                <w:szCs w:val="24"/>
              </w:rPr>
              <w:t xml:space="preserve"> </w:t>
            </w:r>
          </w:p>
        </w:tc>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8"/>
                <w:szCs w:val="18"/>
              </w:rPr>
            </w:pPr>
            <w:r>
              <w:rPr>
                <w:sz w:val="24"/>
                <w:szCs w:val="24"/>
              </w:rPr>
              <w:t>авто</w:t>
            </w:r>
          </w:p>
          <w:p>
            <w:pPr>
              <w:pStyle w:val="Normal"/>
              <w:jc w:val="center"/>
              <w:rPr>
                <w:sz w:val="18"/>
                <w:szCs w:val="18"/>
              </w:rPr>
            </w:pPr>
            <w:r>
              <w:rPr>
                <w:sz w:val="24"/>
                <w:szCs w:val="24"/>
              </w:rPr>
              <w:t>пешком</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rPr>
            </w:pPr>
            <w:r>
              <w:rPr>
                <w:sz w:val="24"/>
                <w:szCs w:val="24"/>
              </w:rPr>
              <w:t>25</w:t>
            </w:r>
            <w:r>
              <w:rPr>
                <w:b/>
                <w:color w:val="FF0000"/>
                <w:sz w:val="24"/>
                <w:szCs w:val="24"/>
              </w:rPr>
              <w:t xml:space="preserve"> </w:t>
            </w:r>
            <w:r>
              <w:rPr>
                <w:sz w:val="24"/>
                <w:szCs w:val="24"/>
              </w:rPr>
              <w:t>км</w:t>
            </w:r>
          </w:p>
          <w:p>
            <w:pPr>
              <w:pStyle w:val="Normal"/>
              <w:jc w:val="center"/>
              <w:rPr>
                <w:sz w:val="18"/>
                <w:szCs w:val="18"/>
              </w:rPr>
            </w:pPr>
            <w:r>
              <w:rPr>
                <w:sz w:val="24"/>
                <w:szCs w:val="24"/>
              </w:rPr>
              <w:t>5 км</w:t>
            </w:r>
          </w:p>
        </w:tc>
      </w:tr>
      <w:tr>
        <w:trPr/>
        <w:tc>
          <w:tcPr>
            <w:tcW w:w="9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3,Вт.</w:t>
            </w:r>
          </w:p>
        </w:tc>
        <w:tc>
          <w:tcPr>
            <w:tcW w:w="756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18"/>
                <w:szCs w:val="18"/>
              </w:rPr>
            </w:pPr>
            <w:r>
              <w:rPr>
                <w:b/>
                <w:sz w:val="24"/>
                <w:szCs w:val="24"/>
              </w:rPr>
              <w:t>Радиальный выход на Верхнее Мультинское озеро</w:t>
            </w:r>
            <w:r>
              <w:rPr>
                <w:sz w:val="24"/>
                <w:szCs w:val="24"/>
              </w:rPr>
              <w:t xml:space="preserve">. </w:t>
            </w:r>
          </w:p>
          <w:p>
            <w:pPr>
              <w:pStyle w:val="Normal"/>
              <w:rPr>
                <w:sz w:val="18"/>
                <w:szCs w:val="18"/>
              </w:rPr>
            </w:pPr>
            <w:r>
              <w:rPr>
                <w:sz w:val="24"/>
                <w:szCs w:val="24"/>
              </w:rPr>
              <w:t xml:space="preserve">Ранний подъем. </w:t>
            </w:r>
          </w:p>
          <w:p>
            <w:pPr>
              <w:pStyle w:val="Normal"/>
              <w:rPr>
                <w:sz w:val="18"/>
                <w:szCs w:val="18"/>
              </w:rPr>
            </w:pPr>
            <w:r>
              <w:rPr>
                <w:sz w:val="24"/>
                <w:szCs w:val="24"/>
              </w:rPr>
              <w:t>В этот день туристов ожидает первый длинный переход. Но чтобы не повторять прогулку по тропе предыдущего дня Нижнее Мультинское озеро группа пересекает на катере.</w:t>
            </w:r>
          </w:p>
          <w:p>
            <w:pPr>
              <w:pStyle w:val="Normal"/>
              <w:rPr>
                <w:sz w:val="18"/>
                <w:szCs w:val="18"/>
              </w:rPr>
            </w:pPr>
            <w:r>
              <w:rPr>
                <w:sz w:val="24"/>
                <w:szCs w:val="24"/>
              </w:rPr>
              <w:t>Далее отправляемся в пешее путешествие вдоль берега Среднего Мультинского озера. На берегу этого озера расположен кордон Катунского биосферного заповедника, где группа делает небольшую остановку и инструктор предъявляет пропуска на охраняемую территорию.</w:t>
            </w:r>
          </w:p>
          <w:p>
            <w:pPr>
              <w:pStyle w:val="Normal"/>
              <w:rPr>
                <w:sz w:val="18"/>
                <w:szCs w:val="18"/>
              </w:rPr>
            </w:pPr>
            <w:r>
              <w:rPr>
                <w:sz w:val="24"/>
                <w:szCs w:val="24"/>
              </w:rPr>
              <w:t xml:space="preserve">Далее тропа идет вдоль берега реки и приводит путников к Верхнему Мультинскому озеру. Это самое дикое и наиболее живописное озеро. В него небольшими эффектными водопадами обрываются одиннадцать ручьев. Высота падения одного из них 60 м. Озеро овальной формы, длина около 1,5 км, ширина 0,5 км, окружено заснеженными вершинами. </w:t>
            </w:r>
          </w:p>
          <w:p>
            <w:pPr>
              <w:pStyle w:val="Normal"/>
              <w:rPr>
                <w:b/>
                <w:b/>
                <w:i/>
                <w:i/>
                <w:sz w:val="18"/>
                <w:szCs w:val="18"/>
              </w:rPr>
            </w:pPr>
            <w:r>
              <w:rPr>
                <w:b/>
                <w:i/>
                <w:sz w:val="24"/>
                <w:szCs w:val="24"/>
              </w:rPr>
              <w:t>Время экскурсии 7-8 часов</w:t>
            </w:r>
          </w:p>
        </w:tc>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8"/>
                <w:szCs w:val="18"/>
              </w:rPr>
            </w:pPr>
            <w:r>
              <w:rPr>
                <w:sz w:val="24"/>
                <w:szCs w:val="24"/>
              </w:rPr>
              <w:t>катер</w:t>
            </w:r>
          </w:p>
          <w:p>
            <w:pPr>
              <w:pStyle w:val="Normal"/>
              <w:jc w:val="center"/>
              <w:rPr>
                <w:sz w:val="18"/>
                <w:szCs w:val="18"/>
              </w:rPr>
            </w:pPr>
            <w:r>
              <w:rPr>
                <w:sz w:val="24"/>
                <w:szCs w:val="24"/>
              </w:rPr>
              <w:t>пешком</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rPr>
            </w:pPr>
            <w:r>
              <w:rPr>
                <w:sz w:val="24"/>
                <w:szCs w:val="24"/>
              </w:rPr>
              <w:t>5 км</w:t>
            </w:r>
          </w:p>
          <w:p>
            <w:pPr>
              <w:pStyle w:val="Normal"/>
              <w:jc w:val="center"/>
              <w:rPr>
                <w:sz w:val="18"/>
                <w:szCs w:val="18"/>
              </w:rPr>
            </w:pPr>
            <w:r>
              <w:rPr>
                <w:sz w:val="24"/>
                <w:szCs w:val="24"/>
              </w:rPr>
              <w:t>20 км</w:t>
            </w:r>
          </w:p>
        </w:tc>
      </w:tr>
      <w:tr>
        <w:trPr/>
        <w:tc>
          <w:tcPr>
            <w:tcW w:w="9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4, Ср.</w:t>
            </w:r>
          </w:p>
        </w:tc>
        <w:tc>
          <w:tcPr>
            <w:tcW w:w="7565" w:type="dxa"/>
            <w:tcBorders>
              <w:top w:val="single" w:sz="4" w:space="0" w:color="000000"/>
              <w:left w:val="single" w:sz="4" w:space="0" w:color="000000"/>
              <w:bottom w:val="single" w:sz="4" w:space="0" w:color="000000"/>
              <w:insideH w:val="single" w:sz="4" w:space="0" w:color="000000"/>
            </w:tcBorders>
            <w:shd w:fill="auto" w:val="clear"/>
          </w:tcPr>
          <w:p>
            <w:pPr>
              <w:pStyle w:val="Normal"/>
              <w:rPr>
                <w:b/>
                <w:b/>
                <w:sz w:val="18"/>
                <w:szCs w:val="18"/>
              </w:rPr>
            </w:pPr>
            <w:r>
              <w:rPr>
                <w:b/>
                <w:sz w:val="24"/>
                <w:szCs w:val="24"/>
              </w:rPr>
              <w:t xml:space="preserve">Радиальный выход  на Поперечное озеро </w:t>
            </w:r>
          </w:p>
          <w:p>
            <w:pPr>
              <w:pStyle w:val="Normal"/>
              <w:rPr>
                <w:rFonts w:ascii="Calibri" w:hAnsi="Calibri"/>
                <w:b/>
                <w:b/>
                <w:sz w:val="24"/>
                <w:szCs w:val="24"/>
              </w:rPr>
            </w:pPr>
            <w:r>
              <w:rPr>
                <w:b/>
                <w:sz w:val="24"/>
                <w:szCs w:val="24"/>
              </w:rPr>
            </w:r>
          </w:p>
          <w:p>
            <w:pPr>
              <w:pStyle w:val="Normal"/>
              <w:rPr>
                <w:sz w:val="18"/>
                <w:szCs w:val="18"/>
              </w:rPr>
            </w:pPr>
            <w:r>
              <w:rPr>
                <w:sz w:val="24"/>
                <w:szCs w:val="24"/>
              </w:rPr>
              <w:t xml:space="preserve">И снова ранний подъем, ведь сегодня путь группы лежит на Поперечное озеро, путь к которому по длине примерно такой же как и до Верхнего Мультинского и до кордона заповедника ничем не отличается от тропы предыдущего дня. И лишь пройдя немного от границы заповедника тропа сворачивает налево и постепенно набирая высоту группа приходит к цели дня - озеру Поперечное. </w:t>
            </w:r>
          </w:p>
          <w:p>
            <w:pPr>
              <w:pStyle w:val="Normal"/>
              <w:rPr>
                <w:sz w:val="18"/>
                <w:szCs w:val="18"/>
              </w:rPr>
            </w:pPr>
            <w:r>
              <w:rPr>
                <w:sz w:val="24"/>
                <w:szCs w:val="24"/>
              </w:rPr>
              <w:t xml:space="preserve">В бирюзовой глади озера отражаются белоснежные вершины, окружающие его со всех сторон. Особенно завораживает это зрелище в безветренные дни, под бездонной синью неба по которому бегут белоснежные облака.  Жемчужные ниточки водопадов украшают прибрежные скалы. Озеро вытянуто с севера на юг на 1,7 км. </w:t>
            </w:r>
          </w:p>
          <w:p>
            <w:pPr>
              <w:pStyle w:val="Normal"/>
              <w:rPr>
                <w:rFonts w:ascii="Calibri" w:hAnsi="Calibri"/>
                <w:sz w:val="24"/>
                <w:szCs w:val="24"/>
              </w:rPr>
            </w:pPr>
            <w:r>
              <w:rPr>
                <w:sz w:val="24"/>
                <w:szCs w:val="24"/>
              </w:rPr>
            </w:r>
          </w:p>
        </w:tc>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8"/>
                <w:szCs w:val="18"/>
              </w:rPr>
            </w:pPr>
            <w:r>
              <w:rPr>
                <w:sz w:val="24"/>
                <w:szCs w:val="24"/>
              </w:rPr>
              <w:t>пешком</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rPr>
            </w:pPr>
            <w:r>
              <w:rPr>
                <w:sz w:val="24"/>
                <w:szCs w:val="24"/>
              </w:rPr>
              <w:t>27 км</w:t>
            </w:r>
          </w:p>
        </w:tc>
      </w:tr>
      <w:tr>
        <w:trPr/>
        <w:tc>
          <w:tcPr>
            <w:tcW w:w="9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5, Чт.</w:t>
            </w:r>
          </w:p>
        </w:tc>
        <w:tc>
          <w:tcPr>
            <w:tcW w:w="7565" w:type="dxa"/>
            <w:tcBorders>
              <w:top w:val="single" w:sz="4" w:space="0" w:color="000000"/>
              <w:left w:val="single" w:sz="4" w:space="0" w:color="000000"/>
              <w:bottom w:val="single" w:sz="4" w:space="0" w:color="000000"/>
              <w:insideH w:val="single" w:sz="4" w:space="0" w:color="000000"/>
            </w:tcBorders>
            <w:shd w:fill="auto" w:val="clear"/>
          </w:tcPr>
          <w:p>
            <w:pPr>
              <w:pStyle w:val="Normal"/>
              <w:rPr>
                <w:b/>
                <w:b/>
                <w:sz w:val="18"/>
                <w:szCs w:val="18"/>
              </w:rPr>
            </w:pPr>
            <w:r>
              <w:rPr>
                <w:b/>
                <w:sz w:val="24"/>
                <w:szCs w:val="24"/>
              </w:rPr>
              <w:t>Радиальный выход  озеро Куйгук на конях</w:t>
            </w:r>
          </w:p>
          <w:p>
            <w:pPr>
              <w:pStyle w:val="Normal"/>
              <w:rPr>
                <w:sz w:val="18"/>
                <w:szCs w:val="18"/>
              </w:rPr>
            </w:pPr>
            <w:r>
              <w:rPr>
                <w:sz w:val="24"/>
                <w:szCs w:val="24"/>
              </w:rPr>
              <w:t>Сегодня туристы познакомятся с основами конного туризма, совершив конную экскурсию к водопаду и озеру с одноименным названием Куйгук.</w:t>
            </w:r>
          </w:p>
          <w:p>
            <w:pPr>
              <w:pStyle w:val="Normal"/>
              <w:rPr>
                <w:sz w:val="18"/>
                <w:szCs w:val="18"/>
              </w:rPr>
            </w:pPr>
            <w:r>
              <w:rPr>
                <w:sz w:val="24"/>
                <w:szCs w:val="24"/>
              </w:rPr>
              <w:t>После завтрака будет проведен инструктаж по технике безопасности и правилам управления лошадьми. Каждому туристу подберут коня и группа отправится в путь. Группа передвигается  по конной тропе, которая идет сначала вдоль правого берега реки Мульта, затем уходит в долину реки Куйгук. Оставив лошадей на полянке под сенью хвойного леса. движение продолжаем пешком. Путь недалек, но крупные камни немного усложняют дорогу. Но вид водопада компенсирует все трудности. Немного отдохнув и сделав памятные снимки на фоне водопада отправляемся к озеру немного поднявшись в гору. Куйгукские озера — два высокогорных озера (Верхнее и Нижнее). Вдоволь насладившись красотой и спокойствием этого места возвращаемся на Нижнее Мультинское озеро.</w:t>
            </w:r>
          </w:p>
        </w:tc>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8"/>
                <w:szCs w:val="18"/>
              </w:rPr>
            </w:pPr>
            <w:r>
              <w:rPr>
                <w:sz w:val="24"/>
                <w:szCs w:val="24"/>
              </w:rPr>
              <w:t>кони</w:t>
            </w:r>
          </w:p>
          <w:p>
            <w:pPr>
              <w:pStyle w:val="Normal"/>
              <w:jc w:val="center"/>
              <w:rPr>
                <w:sz w:val="18"/>
                <w:szCs w:val="18"/>
              </w:rPr>
            </w:pPr>
            <w:r>
              <w:rPr>
                <w:sz w:val="24"/>
                <w:szCs w:val="24"/>
              </w:rPr>
              <w:t>пешком</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8"/>
                <w:szCs w:val="18"/>
              </w:rPr>
            </w:pPr>
            <w:r>
              <w:rPr>
                <w:sz w:val="24"/>
                <w:szCs w:val="24"/>
              </w:rPr>
              <w:t xml:space="preserve"> </w:t>
            </w:r>
            <w:r>
              <w:rPr>
                <w:sz w:val="24"/>
                <w:szCs w:val="24"/>
              </w:rPr>
              <w:t>24  км</w:t>
            </w:r>
          </w:p>
          <w:p>
            <w:pPr>
              <w:pStyle w:val="Normal"/>
              <w:jc w:val="center"/>
              <w:rPr>
                <w:sz w:val="18"/>
                <w:szCs w:val="18"/>
              </w:rPr>
            </w:pPr>
            <w:r>
              <w:rPr>
                <w:sz w:val="24"/>
                <w:szCs w:val="24"/>
              </w:rPr>
              <w:t>2 км</w:t>
            </w:r>
          </w:p>
        </w:tc>
      </w:tr>
      <w:tr>
        <w:trPr>
          <w:trHeight w:val="180" w:hRule="atLeast"/>
        </w:trPr>
        <w:tc>
          <w:tcPr>
            <w:tcW w:w="9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6, Пт.</w:t>
            </w:r>
          </w:p>
        </w:tc>
        <w:tc>
          <w:tcPr>
            <w:tcW w:w="756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
                <w:b/>
                <w:sz w:val="18"/>
                <w:szCs w:val="18"/>
              </w:rPr>
            </w:pPr>
            <w:r>
              <w:rPr>
                <w:b/>
                <w:sz w:val="24"/>
                <w:szCs w:val="24"/>
              </w:rPr>
              <w:t>Радиальный выход  на смотровую площадку откуда открывается вид на Нижнее Мультинское озеро и вершины Катунского хребта.</w:t>
            </w:r>
          </w:p>
          <w:p>
            <w:pPr>
              <w:pStyle w:val="Normal"/>
              <w:jc w:val="both"/>
              <w:rPr>
                <w:rFonts w:ascii="Calibri" w:hAnsi="Calibri"/>
                <w:b/>
                <w:b/>
                <w:sz w:val="24"/>
                <w:szCs w:val="24"/>
              </w:rPr>
            </w:pPr>
            <w:r>
              <w:rPr>
                <w:b/>
                <w:sz w:val="24"/>
                <w:szCs w:val="24"/>
              </w:rPr>
            </w:r>
          </w:p>
          <w:p>
            <w:pPr>
              <w:pStyle w:val="Normal"/>
              <w:jc w:val="both"/>
              <w:rPr>
                <w:sz w:val="18"/>
                <w:szCs w:val="18"/>
              </w:rPr>
            </w:pPr>
            <w:r>
              <w:rPr>
                <w:sz w:val="24"/>
                <w:szCs w:val="24"/>
              </w:rPr>
              <w:t>В этот день туристы смогут насладиться</w:t>
            </w:r>
            <w:r>
              <w:rPr>
                <w:b/>
                <w:sz w:val="24"/>
                <w:szCs w:val="24"/>
              </w:rPr>
              <w:t xml:space="preserve"> </w:t>
            </w:r>
            <w:r>
              <w:rPr>
                <w:sz w:val="24"/>
                <w:szCs w:val="24"/>
              </w:rPr>
              <w:t xml:space="preserve">видом Нижнего Мультинского озера с высоты птичьего полета. Для этого путешественники отправляются по тропе до обзорной площадки над озером. Энергия будет потрачена не зря. Бесконечная синь зеркала озера притягивает взгляды даже самых взыскательных путешественников. В водной глади озера отражаются склоны гор, окружающих озеро. Можно неспешно наслаждаться великолепием природы Катунского хребта. </w:t>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пешком</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rPr>
            </w:pPr>
            <w:r>
              <w:rPr>
                <w:sz w:val="24"/>
                <w:szCs w:val="24"/>
              </w:rPr>
              <w:t>10 км</w:t>
            </w:r>
          </w:p>
        </w:tc>
      </w:tr>
      <w:tr>
        <w:trPr/>
        <w:tc>
          <w:tcPr>
            <w:tcW w:w="9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7, Сб.</w:t>
            </w:r>
          </w:p>
        </w:tc>
        <w:tc>
          <w:tcPr>
            <w:tcW w:w="756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b/>
                <w:b/>
                <w:sz w:val="18"/>
                <w:szCs w:val="18"/>
              </w:rPr>
            </w:pPr>
            <w:r>
              <w:rPr>
                <w:b/>
                <w:sz w:val="24"/>
                <w:szCs w:val="24"/>
              </w:rPr>
              <w:t xml:space="preserve">Мультинское озеро - Село Маральник - Село  Верхний Уймон - Музей старообрядцев - Музей Рериха - Туркомплекс "Таежник". </w:t>
            </w:r>
          </w:p>
          <w:p>
            <w:pPr>
              <w:pStyle w:val="Normal"/>
              <w:jc w:val="both"/>
              <w:rPr>
                <w:sz w:val="18"/>
                <w:szCs w:val="18"/>
              </w:rPr>
            </w:pPr>
            <w:r>
              <w:rPr>
                <w:sz w:val="24"/>
                <w:szCs w:val="24"/>
              </w:rPr>
              <w:t>Спускаемся вниз по долине реки Мульта в село Маральник на машине повышенной проходимости. От села Маральник на микроавтобусе переезжаем в село Верхний Уймон. Посещение музея Рериха Н.К. В музее Рериха на Алтае представлены репродукции многих его картин. Музей расположился на территории бывшей усадьбы старовера Вахрамея Семёновича Атаманова, где в августе 1926 года на 13 дней останавливался Николай Константинович Рерих с Еленой Ивановной и сыном Юрием в ходе Центрально-Азиатской экспедиции. Посещение музея старообрядчества. Музей находится в обычном крестьянском доме, где воссоздана обстановка типичной старообрядческой семьи. Здесь представлены предметы быта, посуда, старые книги и другие интересные экспонаты. Уникален не только музей, но и его создатель- Раиса Павловна Кучуганова, она обладает удивительным даром рассказчицы. Восхищает, с какой любовью и энтузиазмом отдаёт себя делу сохранения старообрядческой культуры эта женщина. Переезд до турбазы "Таежник".</w:t>
            </w:r>
          </w:p>
          <w:p>
            <w:pPr>
              <w:pStyle w:val="Normal"/>
              <w:jc w:val="both"/>
              <w:rPr>
                <w:sz w:val="18"/>
                <w:szCs w:val="18"/>
              </w:rPr>
            </w:pPr>
            <w:r>
              <w:rPr>
                <w:sz w:val="24"/>
                <w:szCs w:val="24"/>
              </w:rPr>
              <w:t xml:space="preserve">Выезд до Барнаула и Новосибирска в 22.30. Прибытие в Барнаул в 4 утра во вторник. Прибытие в 7 утра во вторник. </w:t>
            </w:r>
          </w:p>
          <w:p>
            <w:pPr>
              <w:pStyle w:val="Normal"/>
              <w:jc w:val="both"/>
              <w:rPr>
                <w:sz w:val="18"/>
                <w:szCs w:val="18"/>
              </w:rPr>
            </w:pPr>
            <w:r>
              <w:rPr>
                <w:sz w:val="24"/>
                <w:szCs w:val="24"/>
              </w:rPr>
              <w:t>Доставка до Горно-Алтайска на следующий день к регистрации на рейс. Ночевка в палатке бесплатно. Возможно заранее забронировать место в домике от 600 рублей в сутки. (уточняйте при бронировании тура).</w:t>
            </w:r>
          </w:p>
          <w:p>
            <w:pPr>
              <w:pStyle w:val="Normal"/>
              <w:jc w:val="both"/>
              <w:rPr>
                <w:rFonts w:ascii="Calibri" w:hAnsi="Calibri"/>
                <w:sz w:val="24"/>
                <w:szCs w:val="24"/>
              </w:rPr>
            </w:pPr>
            <w:r>
              <w:rPr>
                <w:sz w:val="24"/>
                <w:szCs w:val="24"/>
              </w:rPr>
            </w:r>
          </w:p>
        </w:tc>
        <w:tc>
          <w:tcPr>
            <w:tcW w:w="9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sz w:val="24"/>
                <w:szCs w:val="24"/>
              </w:rPr>
              <w:t>авто</w:t>
            </w:r>
          </w:p>
        </w:tc>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rPr>
            </w:pPr>
            <w:r>
              <w:rPr>
                <w:sz w:val="24"/>
                <w:szCs w:val="24"/>
              </w:rPr>
              <w:t>345 км</w:t>
            </w:r>
          </w:p>
        </w:tc>
      </w:tr>
    </w:tbl>
    <w:p>
      <w:pPr>
        <w:pStyle w:val="Normal"/>
        <w:jc w:val="center"/>
        <w:rPr>
          <w:rFonts w:ascii="Calibri" w:hAnsi="Calibri" w:eastAsia="Arial" w:cs="Arial"/>
          <w:sz w:val="24"/>
          <w:szCs w:val="24"/>
        </w:rPr>
      </w:pPr>
      <w:r>
        <w:rPr>
          <w:rFonts w:eastAsia="Arial" w:cs="Arial"/>
          <w:sz w:val="24"/>
          <w:szCs w:val="24"/>
        </w:rPr>
      </w:r>
    </w:p>
    <w:p>
      <w:pPr>
        <w:pStyle w:val="Normal"/>
        <w:jc w:val="center"/>
        <w:rPr/>
      </w:pPr>
      <w:r>
        <w:rPr/>
      </w:r>
    </w:p>
    <w:sectPr>
      <w:type w:val="nextPage"/>
      <w:pgSz w:w="11906" w:h="16838"/>
      <w:pgMar w:left="1080" w:right="850" w:header="0" w:top="539" w:footer="0" w:bottom="719"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Noto Sans Symbols">
    <w:charset w:val="01"/>
    <w:family w:val="auto"/>
    <w:pitch w:val="default"/>
  </w:font>
  <w:font w:name="OpenSymbol">
    <w:altName w:val="Arial Unicode MS"/>
    <w:charset w:val="02"/>
    <w:family w:val="auto"/>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Noto Sans Symbols" w:hAnsi="Noto Sans Symbols" w:cs="Noto Sans Symbols" w:hint="default"/>
        <w:sz w:val="24"/>
        <w:b/>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
    <w:lvl w:ilvl="0">
      <w:start w:val="1"/>
      <w:numFmt w:val="bullet"/>
      <w:lvlText w:val=""/>
      <w:lvlJc w:val="left"/>
      <w:pPr>
        <w:ind w:left="720" w:hanging="360"/>
      </w:pPr>
      <w:rPr>
        <w:rFonts w:ascii="Wingdings" w:hAnsi="Wingdings" w:cs="Wingdings" w:hint="default"/>
        <w:sz w:val="24"/>
        <w:u w:val="none"/>
        <w:szCs w:val="20"/>
        <w:rFonts w:cs="Wingdings"/>
        <w:color w:val="333333"/>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w:cs="Lohit Devanagari"/>
        <w:szCs w:val="24"/>
        <w:lang w:val="ru-RU" w:eastAsia="zh-CN" w:bidi="hi-IN"/>
      </w:rPr>
    </w:rPrDefault>
    <w:pPrDefault>
      <w:pPr/>
    </w:pPrDefault>
  </w:docDefaults>
  <w:style w:type="paragraph" w:styleId="Normal">
    <w:name w:val="Normal"/>
    <w:qFormat/>
    <w:pPr>
      <w:widowControl w:val="false"/>
      <w:bidi w:val="0"/>
      <w:jc w:val="left"/>
    </w:pPr>
    <w:rPr>
      <w:rFonts w:ascii="Calibri" w:hAnsi="Calibri" w:eastAsia="Noto Sans CJK SC" w:cs="Lohit Devanagari"/>
      <w:color w:val="auto"/>
      <w:kern w:val="0"/>
      <w:sz w:val="24"/>
      <w:szCs w:val="24"/>
      <w:lang w:val="ru-RU" w:eastAsia="zh-CN" w:bidi="hi-IN"/>
    </w:rPr>
  </w:style>
  <w:style w:type="paragraph" w:styleId="1">
    <w:name w:val="Heading 1"/>
    <w:next w:val="Normal"/>
    <w:qFormat/>
    <w:pPr>
      <w:keepNext w:val="true"/>
      <w:widowControl w:val="false"/>
      <w:spacing w:lineRule="auto" w:line="240" w:before="240" w:after="120"/>
      <w:ind w:left="432" w:hanging="432"/>
    </w:pPr>
    <w:rPr>
      <w:rFonts w:ascii="Calibri" w:hAnsi="Calibri" w:eastAsia="Noto Sans CJK SC" w:cs="Lohit Devanagari"/>
      <w:b/>
      <w:color w:val="auto"/>
      <w:kern w:val="0"/>
      <w:sz w:val="48"/>
      <w:szCs w:val="48"/>
      <w:lang w:val="ru-RU" w:eastAsia="zh-CN" w:bidi="hi-IN"/>
    </w:rPr>
  </w:style>
  <w:style w:type="paragraph" w:styleId="2">
    <w:name w:val="Heading 2"/>
    <w:next w:val="Normal"/>
    <w:qFormat/>
    <w:pPr>
      <w:keepNext w:val="true"/>
      <w:keepLines/>
      <w:widowControl w:val="false"/>
      <w:spacing w:lineRule="auto" w:line="240" w:before="360" w:after="80"/>
    </w:pPr>
    <w:rPr>
      <w:rFonts w:ascii="Calibri" w:hAnsi="Calibri" w:eastAsia="Noto Sans CJK SC" w:cs="Lohit Devanagari"/>
      <w:b/>
      <w:color w:val="auto"/>
      <w:kern w:val="0"/>
      <w:sz w:val="36"/>
      <w:szCs w:val="36"/>
      <w:lang w:val="ru-RU" w:eastAsia="zh-CN" w:bidi="hi-IN"/>
    </w:rPr>
  </w:style>
  <w:style w:type="paragraph" w:styleId="3">
    <w:name w:val="Heading 3"/>
    <w:next w:val="Normal"/>
    <w:qFormat/>
    <w:pPr>
      <w:keepNext w:val="true"/>
      <w:keepLines/>
      <w:widowControl w:val="false"/>
      <w:spacing w:lineRule="auto" w:line="240" w:before="280" w:after="80"/>
    </w:pPr>
    <w:rPr>
      <w:rFonts w:ascii="Calibri" w:hAnsi="Calibri" w:eastAsia="Noto Sans CJK SC" w:cs="Lohit Devanagari"/>
      <w:b/>
      <w:color w:val="auto"/>
      <w:kern w:val="0"/>
      <w:sz w:val="28"/>
      <w:szCs w:val="28"/>
      <w:lang w:val="ru-RU" w:eastAsia="zh-CN" w:bidi="hi-IN"/>
    </w:rPr>
  </w:style>
  <w:style w:type="paragraph" w:styleId="4">
    <w:name w:val="Heading 4"/>
    <w:next w:val="Normal"/>
    <w:qFormat/>
    <w:pPr>
      <w:keepNext w:val="true"/>
      <w:keepLines/>
      <w:widowControl w:val="false"/>
      <w:spacing w:lineRule="auto" w:line="240" w:before="240" w:after="40"/>
    </w:pPr>
    <w:rPr>
      <w:rFonts w:ascii="Calibri" w:hAnsi="Calibri" w:eastAsia="Noto Sans CJK SC" w:cs="Lohit Devanagari"/>
      <w:b/>
      <w:color w:val="auto"/>
      <w:kern w:val="0"/>
      <w:sz w:val="24"/>
      <w:szCs w:val="24"/>
      <w:lang w:val="ru-RU" w:eastAsia="zh-CN" w:bidi="hi-IN"/>
    </w:rPr>
  </w:style>
  <w:style w:type="paragraph" w:styleId="5">
    <w:name w:val="Heading 5"/>
    <w:next w:val="Normal"/>
    <w:qFormat/>
    <w:pPr>
      <w:keepNext w:val="true"/>
      <w:keepLines/>
      <w:widowControl w:val="false"/>
      <w:spacing w:lineRule="auto" w:line="240" w:before="220" w:after="40"/>
    </w:pPr>
    <w:rPr>
      <w:rFonts w:ascii="Calibri" w:hAnsi="Calibri" w:eastAsia="Noto Sans CJK SC" w:cs="Lohit Devanagari"/>
      <w:b/>
      <w:color w:val="auto"/>
      <w:kern w:val="0"/>
      <w:sz w:val="22"/>
      <w:szCs w:val="22"/>
      <w:lang w:val="ru-RU" w:eastAsia="zh-CN" w:bidi="hi-IN"/>
    </w:rPr>
  </w:style>
  <w:style w:type="paragraph" w:styleId="6">
    <w:name w:val="Heading 6"/>
    <w:next w:val="Normal"/>
    <w:qFormat/>
    <w:pPr>
      <w:keepNext w:val="true"/>
      <w:keepLines/>
      <w:widowControl w:val="false"/>
      <w:spacing w:lineRule="auto" w:line="240" w:before="200" w:after="40"/>
    </w:pPr>
    <w:rPr>
      <w:rFonts w:ascii="Calibri" w:hAnsi="Calibri" w:eastAsia="Noto Sans CJK SC" w:cs="Lohit Devanagari"/>
      <w:b/>
      <w:color w:val="auto"/>
      <w:kern w:val="0"/>
      <w:sz w:val="20"/>
      <w:szCs w:val="20"/>
      <w:lang w:val="ru-RU" w:eastAsia="zh-CN" w:bidi="hi-IN"/>
    </w:rPr>
  </w:style>
  <w:style w:type="character" w:styleId="ListLabel1">
    <w:name w:val="ListLabel 1"/>
    <w:qFormat/>
    <w:rPr>
      <w:rFonts w:eastAsia="Noto Sans Symbols" w:cs="Noto Sans Symbols"/>
      <w:b/>
      <w:sz w:val="20"/>
    </w:rPr>
  </w:style>
  <w:style w:type="character" w:styleId="ListLabel2">
    <w:name w:val="ListLabel 2"/>
    <w:qFormat/>
    <w:rPr>
      <w:rFonts w:eastAsia="Noto Sans Symbols" w:cs="Noto Sans Symbols"/>
      <w:sz w:val="20"/>
    </w:rPr>
  </w:style>
  <w:style w:type="character" w:styleId="ListLabel3">
    <w:name w:val="ListLabel 3"/>
    <w:qFormat/>
    <w:rPr>
      <w:color w:val="333333"/>
      <w:sz w:val="24"/>
      <w:szCs w:val="20"/>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style>
  <w:style w:type="character" w:styleId="Style8">
    <w:name w:val="Интернет-ссылка"/>
    <w:rPr>
      <w:color w:val="000080"/>
      <w:u w:val="single"/>
      <w:lang w:val="zxx" w:eastAsia="zxx" w:bidi="zxx"/>
    </w:rPr>
  </w:style>
  <w:style w:type="character" w:styleId="ListLabel13">
    <w:name w:val="ListLabel 13"/>
    <w:qFormat/>
    <w:rPr>
      <w:color w:val="1155CC"/>
      <w:sz w:val="20"/>
      <w:szCs w:val="20"/>
      <w:u w:val="single"/>
    </w:rPr>
  </w:style>
  <w:style w:type="character" w:styleId="ListLabel14">
    <w:name w:val="ListLabel 14"/>
    <w:qFormat/>
    <w:rPr>
      <w:rFonts w:ascii="Calibri" w:hAnsi="Calibri" w:cs="Noto Sans Symbols"/>
      <w:b/>
      <w:sz w:val="24"/>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Wingdings"/>
      <w:color w:val="333333"/>
      <w:sz w:val="24"/>
      <w:szCs w:val="20"/>
      <w:u w:val="none"/>
    </w:rPr>
  </w:style>
  <w:style w:type="character" w:styleId="ListLabel24">
    <w:name w:val="ListLabel 24"/>
    <w:qFormat/>
    <w:rPr>
      <w:rFonts w:cs="Wingdings 2"/>
      <w:u w:val="none"/>
    </w:rPr>
  </w:style>
  <w:style w:type="character" w:styleId="ListLabel25">
    <w:name w:val="ListLabel 25"/>
    <w:qFormat/>
    <w:rPr>
      <w:rFonts w:cs="OpenSymbol"/>
      <w:u w:val="none"/>
    </w:rPr>
  </w:style>
  <w:style w:type="character" w:styleId="ListLabel26">
    <w:name w:val="ListLabel 26"/>
    <w:qFormat/>
    <w:rPr>
      <w:rFonts w:cs="Wingdings"/>
      <w:u w:val="none"/>
    </w:rPr>
  </w:style>
  <w:style w:type="character" w:styleId="ListLabel27">
    <w:name w:val="ListLabel 27"/>
    <w:qFormat/>
    <w:rPr>
      <w:rFonts w:cs="Wingdings 2"/>
      <w:u w:val="none"/>
    </w:rPr>
  </w:style>
  <w:style w:type="character" w:styleId="ListLabel28">
    <w:name w:val="ListLabel 28"/>
    <w:qFormat/>
    <w:rPr>
      <w:rFonts w:cs="OpenSymbol"/>
      <w:u w:val="none"/>
    </w:rPr>
  </w:style>
  <w:style w:type="character" w:styleId="ListLabel29">
    <w:name w:val="ListLabel 29"/>
    <w:qFormat/>
    <w:rPr>
      <w:rFonts w:cs="Wingdings"/>
      <w:u w:val="none"/>
    </w:rPr>
  </w:style>
  <w:style w:type="character" w:styleId="ListLabel30">
    <w:name w:val="ListLabel 30"/>
    <w:qFormat/>
    <w:rPr>
      <w:rFonts w:cs="Wingdings 2"/>
      <w:u w:val="none"/>
    </w:rPr>
  </w:style>
  <w:style w:type="character" w:styleId="ListLabel31">
    <w:name w:val="ListLabel 31"/>
    <w:qFormat/>
    <w:rPr>
      <w:rFonts w:cs="OpenSymbol"/>
      <w:u w:val="none"/>
    </w:rPr>
  </w:style>
  <w:style w:type="character" w:styleId="ListLabel32">
    <w:name w:val="ListLabel 32"/>
    <w:qFormat/>
    <w:rPr>
      <w:rFonts w:ascii="Calibri" w:hAnsi="Calibri"/>
      <w:color w:val="000000"/>
      <w:sz w:val="24"/>
      <w:szCs w:val="24"/>
    </w:rPr>
  </w:style>
  <w:style w:type="character" w:styleId="ListLabel33">
    <w:name w:val="ListLabel 33"/>
    <w:qFormat/>
    <w:rPr>
      <w:rFonts w:eastAsia="Times New Roman" w:cs="Times New Roman"/>
      <w:b w:val="false"/>
      <w:bCs w:val="false"/>
      <w:color w:val="000000"/>
      <w:sz w:val="24"/>
      <w:szCs w:val="24"/>
      <w:highlight w:val="white"/>
    </w:rPr>
  </w:style>
  <w:style w:type="character" w:styleId="ListLabel34">
    <w:name w:val="ListLabel 34"/>
    <w:qFormat/>
    <w:rPr>
      <w:rFonts w:eastAsia="Times New Roman" w:cs="Times New Roman"/>
      <w:b w:val="false"/>
      <w:bCs w:val="false"/>
      <w:color w:val="000000"/>
      <w:sz w:val="24"/>
      <w:szCs w:val="24"/>
      <w:highlight w:val="white"/>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eastAsia="Noto Sans CJK SC" w:cs="Lohit Devanagari"/>
    </w:rPr>
  </w:style>
  <w:style w:type="paragraph" w:styleId="Style12">
    <w:name w:val="Caption"/>
    <w:basedOn w:val="Normal"/>
    <w:qFormat/>
    <w:pPr>
      <w:suppressLineNumbers/>
      <w:spacing w:before="120" w:after="120"/>
    </w:pPr>
    <w:rPr>
      <w:rFonts w:eastAsia="Noto Sans CJK SC" w:cs="Lohit Devanagari"/>
      <w:i/>
      <w:iCs/>
      <w:sz w:val="24"/>
      <w:szCs w:val="24"/>
    </w:rPr>
  </w:style>
  <w:style w:type="paragraph" w:styleId="Style13">
    <w:name w:val="Указатель"/>
    <w:basedOn w:val="Normal"/>
    <w:qFormat/>
    <w:pPr>
      <w:suppressLineNumbers/>
    </w:pPr>
    <w:rPr>
      <w:rFonts w:eastAsia="Noto Sans CJK SC" w:cs="Lohit Devanagari"/>
    </w:rPr>
  </w:style>
  <w:style w:type="paragraph" w:styleId="LOnormal" w:default="1">
    <w:name w:val="LO-normal"/>
    <w:qFormat/>
    <w:pPr>
      <w:widowControl/>
      <w:bidi w:val="0"/>
      <w:jc w:val="left"/>
    </w:pPr>
    <w:rPr>
      <w:rFonts w:ascii="Calibri" w:hAnsi="Calibri" w:eastAsia="Noto Sans CJK SC" w:cs="Lohit Devanagari"/>
      <w:color w:val="auto"/>
      <w:kern w:val="0"/>
      <w:sz w:val="24"/>
      <w:szCs w:val="24"/>
      <w:lang w:val="ru-RU" w:eastAsia="zh-CN" w:bidi="hi-IN"/>
    </w:rPr>
  </w:style>
  <w:style w:type="paragraph" w:styleId="Style14">
    <w:name w:val="Title"/>
    <w:basedOn w:val="LOnormal"/>
    <w:next w:val="Normal"/>
    <w:qFormat/>
    <w:pPr>
      <w:keepNext w:val="true"/>
      <w:keepLines/>
      <w:spacing w:lineRule="auto" w:line="240" w:before="480" w:after="120"/>
    </w:pPr>
    <w:rPr>
      <w:b/>
      <w:sz w:val="72"/>
      <w:szCs w:val="72"/>
    </w:rPr>
  </w:style>
  <w:style w:type="paragraph" w:styleId="Style15">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laktu.ru/for-tourists/8-strahovanie" TargetMode="External"/><Relationship Id="rId3" Type="http://schemas.openxmlformats.org/officeDocument/2006/relationships/hyperlink" Target="http://alaktu.ru/for-tourists/6-pitanie-turistov-na-marshrute" TargetMode="External"/><Relationship Id="rId4" Type="http://schemas.openxmlformats.org/officeDocument/2006/relationships/hyperlink" Target="http://alaktu.ru/for-tourists/7-snaryajenie" TargetMode="External"/><Relationship Id="rId5" Type="http://schemas.openxmlformats.org/officeDocument/2006/relationships/hyperlink" Target="https://drive.google.com/open?id=1fIA2A9Bs8J06bAfux6ZGh_F503yYQaK6"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LibreOffice/6.0.7.3$Linux_X86_64 LibreOffice_project/00m0$Build-3</Application>
  <Pages>5</Pages>
  <Words>1545</Words>
  <Characters>9258</Characters>
  <CharactersWithSpaces>10726</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2020-03-28T16:16:31Z</dcterms:modified>
  <cp:revision>2</cp:revision>
  <dc:subject/>
  <dc:title/>
</cp:coreProperties>
</file>