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11A7" w14:textId="77777777" w:rsidR="00C0409A" w:rsidRDefault="003E56E1">
      <w:pPr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Обзорный тур без рюкзаков «Чемал - Телецкое - Чулышман»</w:t>
      </w:r>
    </w:p>
    <w:p w14:paraId="255D2B41" w14:textId="77777777" w:rsidR="00C0409A" w:rsidRDefault="00C0409A">
      <w:pPr>
        <w:jc w:val="center"/>
        <w:outlineLvl w:val="2"/>
        <w:rPr>
          <w:rFonts w:ascii="Helvetica" w:eastAsia="Times New Roman" w:hAnsi="Helvetica" w:cs="Helvetica"/>
          <w:b/>
          <w:bCs/>
          <w:sz w:val="40"/>
          <w:szCs w:val="40"/>
          <w:lang w:eastAsia="ru-RU"/>
        </w:rPr>
      </w:pPr>
    </w:p>
    <w:p w14:paraId="0251328F" w14:textId="77777777" w:rsidR="00C0409A" w:rsidRDefault="003E56E1">
      <w:pPr>
        <w:spacing w:after="120"/>
        <w:outlineLvl w:val="2"/>
        <w:rPr>
          <w:rFonts w:ascii="Helvetica" w:eastAsia="Times New Roman" w:hAnsi="Helvetica" w:cs="Helvetica"/>
          <w:bCs/>
          <w:color w:val="181D2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181D27"/>
          <w:sz w:val="20"/>
          <w:szCs w:val="20"/>
          <w:lang w:eastAsia="ru-RU"/>
        </w:rPr>
        <w:t xml:space="preserve">Комплексный тур для тех, кто хочет провести весьма активный отдых не отрываясь от комфорта. Тур включает в себя несколько видов активностей с посещением  очень интересных локаций. Вас ждет познавательное и увлекательное путешествие! </w:t>
      </w:r>
    </w:p>
    <w:p w14:paraId="000D588B" w14:textId="77777777" w:rsidR="00C0409A" w:rsidRDefault="003E56E1">
      <w:pPr>
        <w:spacing w:after="120"/>
        <w:outlineLvl w:val="2"/>
        <w:rPr>
          <w:rFonts w:ascii="Helvetica" w:eastAsia="Times New Roman" w:hAnsi="Helvetica" w:cs="Helvetica"/>
          <w:bCs/>
          <w:color w:val="181D2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Cs/>
          <w:color w:val="181D27"/>
          <w:sz w:val="20"/>
          <w:szCs w:val="20"/>
          <w:lang w:eastAsia="ru-RU"/>
        </w:rPr>
        <w:t>Тур рекомендован туристам для первого, но полноценного знакомства с Горным Алтаем.</w:t>
      </w:r>
    </w:p>
    <w:p w14:paraId="1B0A6FA4" w14:textId="77777777" w:rsidR="00C0409A" w:rsidRDefault="003E56E1">
      <w:pPr>
        <w:spacing w:after="120"/>
        <w:rPr>
          <w:rFonts w:ascii="Helvetica" w:hAnsi="Helvetica" w:cs="Calibri"/>
          <w:sz w:val="20"/>
          <w:szCs w:val="20"/>
          <w:lang w:val="en-US"/>
        </w:rPr>
      </w:pPr>
      <w:r>
        <w:rPr>
          <w:rFonts w:ascii="Helvetica" w:hAnsi="Helvetica" w:cs="Calibri"/>
          <w:sz w:val="20"/>
          <w:szCs w:val="20"/>
        </w:rPr>
        <w:t>Все ночевки происходят в номерах отелях класса «стандарт» и на базах отдыха в деревянных домиках</w:t>
      </w:r>
      <w:r>
        <w:rPr>
          <w:rFonts w:ascii="Helvetica" w:hAnsi="Helvetica" w:cs="Calibri"/>
          <w:sz w:val="20"/>
          <w:szCs w:val="20"/>
          <w:lang w:val="en-US"/>
        </w:rPr>
        <w:t>.*</w:t>
      </w:r>
    </w:p>
    <w:p w14:paraId="7A69B851" w14:textId="77777777" w:rsidR="00C0409A" w:rsidRDefault="00C0409A">
      <w:pPr>
        <w:spacing w:after="120"/>
      </w:pPr>
    </w:p>
    <w:p w14:paraId="44D0F12D" w14:textId="77777777" w:rsidR="00C0409A" w:rsidRDefault="003E56E1">
      <w:pPr>
        <w:ind w:right="-284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Стоимость: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44 900 руб</w:t>
      </w:r>
      <w:r>
        <w:rPr>
          <w:rFonts w:ascii="Helvetica" w:hAnsi="Helvetica"/>
          <w:b/>
          <w:sz w:val="20"/>
          <w:szCs w:val="20"/>
        </w:rPr>
        <w:t xml:space="preserve"> </w:t>
      </w:r>
    </w:p>
    <w:p w14:paraId="1EC1233E" w14:textId="77777777" w:rsidR="003E56E1" w:rsidRDefault="003E56E1">
      <w:pPr>
        <w:ind w:right="-284"/>
        <w:jc w:val="both"/>
        <w:rPr>
          <w:rFonts w:ascii="Helvetica" w:hAnsi="Helvetica"/>
          <w:b/>
          <w:sz w:val="20"/>
          <w:szCs w:val="20"/>
        </w:rPr>
      </w:pPr>
    </w:p>
    <w:p w14:paraId="7271B778" w14:textId="20288A78" w:rsidR="003E56E1" w:rsidRPr="003E56E1" w:rsidRDefault="003E56E1" w:rsidP="003E56E1">
      <w:pPr>
        <w:widowControl/>
        <w:suppressAutoHyphens w:val="0"/>
        <w:rPr>
          <w:rFonts w:ascii="Helvetica" w:eastAsia="Times New Roman" w:hAnsi="Helvetica" w:cs="Times New Roman"/>
          <w:color w:val="auto"/>
          <w:sz w:val="20"/>
          <w:szCs w:val="20"/>
          <w:lang w:eastAsia="ru-RU" w:bidi="ar-SA"/>
        </w:rPr>
      </w:pPr>
      <w:r>
        <w:rPr>
          <w:rFonts w:ascii="Helvetica" w:eastAsia="Times New Roman" w:hAnsi="Helvetica" w:cs="Arial"/>
          <w:b/>
          <w:bCs/>
          <w:color w:val="FB2C2C"/>
          <w:sz w:val="20"/>
          <w:szCs w:val="20"/>
          <w:lang w:eastAsia="ru-RU" w:bidi="ar-SA"/>
        </w:rPr>
        <w:t>Скидка 20</w:t>
      </w:r>
      <w:r w:rsidRPr="003E56E1">
        <w:rPr>
          <w:rFonts w:ascii="Helvetica" w:eastAsia="Times New Roman" w:hAnsi="Helvetica" w:cs="Arial"/>
          <w:b/>
          <w:bCs/>
          <w:color w:val="FB2C2C"/>
          <w:sz w:val="20"/>
          <w:szCs w:val="20"/>
          <w:lang w:eastAsia="ru-RU" w:bidi="ar-SA"/>
        </w:rPr>
        <w:t>% </w:t>
      </w:r>
      <w:r w:rsidR="00096D8A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>по</w:t>
      </w:r>
      <w:bookmarkStart w:id="0" w:name="_GoBack"/>
      <w:bookmarkEnd w:id="0"/>
      <w:r w:rsidR="00096D8A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="00096D8A" w:rsidRPr="00096D8A"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>предопла</w:t>
      </w:r>
      <w:r w:rsidR="00096D8A"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>те</w:t>
      </w:r>
      <w:r w:rsidR="00096D8A" w:rsidRPr="00096D8A"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 xml:space="preserve"> 30</w:t>
      </w:r>
      <w:r w:rsidR="00096D8A" w:rsidRPr="00096D8A">
        <w:rPr>
          <w:rFonts w:ascii="Helvetica" w:eastAsia="Times New Roman" w:hAnsi="Helvetica" w:cs="Arial"/>
          <w:bCs/>
          <w:color w:val="000000"/>
          <w:sz w:val="20"/>
          <w:szCs w:val="20"/>
          <w:lang w:val="en-US" w:eastAsia="ru-RU" w:bidi="ar-SA"/>
        </w:rPr>
        <w:t>%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Pr="00096D8A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 w:bidi="ar-SA"/>
        </w:rPr>
        <w:t>до 1 мая</w:t>
      </w:r>
      <w:r w:rsidR="00096D8A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 w:bidi="ar-SA"/>
        </w:rPr>
        <w:t>.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lang w:eastAsia="ru-RU" w:bidi="ar-SA"/>
        </w:rPr>
        <w:br/>
      </w:r>
      <w:r w:rsidRPr="003E56E1">
        <w:rPr>
          <w:rFonts w:ascii="Helvetica" w:eastAsia="Times New Roman" w:hAnsi="Helvetica" w:cs="Arial"/>
          <w:b/>
          <w:color w:val="000000"/>
          <w:sz w:val="20"/>
          <w:szCs w:val="20"/>
          <w:shd w:val="clear" w:color="auto" w:fill="FFFFFF"/>
          <w:lang w:eastAsia="ru-RU" w:bidi="ar-SA"/>
        </w:rPr>
        <w:t>Cкидка 10%</w:t>
      </w:r>
      <w:r>
        <w:rPr>
          <w:rFonts w:ascii="Helvetica" w:eastAsia="Times New Roman" w:hAnsi="Helvetica" w:cs="Arial"/>
          <w:b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>для детей до 12 лет.</w:t>
      </w:r>
    </w:p>
    <w:p w14:paraId="0F986E68" w14:textId="77777777" w:rsidR="003E56E1" w:rsidRDefault="003E56E1">
      <w:pPr>
        <w:ind w:right="-284"/>
        <w:jc w:val="both"/>
        <w:rPr>
          <w:rFonts w:ascii="Helvetica" w:hAnsi="Helvetica"/>
          <w:b/>
          <w:sz w:val="20"/>
          <w:szCs w:val="20"/>
        </w:rPr>
      </w:pPr>
    </w:p>
    <w:p w14:paraId="65D05057" w14:textId="77777777" w:rsidR="00C0409A" w:rsidRDefault="00C0409A">
      <w:pPr>
        <w:ind w:right="-284"/>
        <w:jc w:val="both"/>
        <w:rPr>
          <w:rFonts w:ascii="Helvetica" w:hAnsi="Helvetica"/>
          <w:b/>
          <w:sz w:val="20"/>
          <w:szCs w:val="20"/>
        </w:rPr>
      </w:pPr>
    </w:p>
    <w:p w14:paraId="03A6FB2B" w14:textId="77777777" w:rsidR="00C0409A" w:rsidRDefault="003E56E1">
      <w:pPr>
        <w:ind w:right="-284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Даты старта тура: </w:t>
      </w:r>
    </w:p>
    <w:p w14:paraId="37FE40C4" w14:textId="77777777" w:rsidR="00C0409A" w:rsidRDefault="003E56E1">
      <w:pPr>
        <w:spacing w:afterAutospacing="1"/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Апрель: 29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Июнь: 24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Июль: 15, 22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Август: 5, 12</w:t>
      </w:r>
    </w:p>
    <w:p w14:paraId="3007761F" w14:textId="77777777" w:rsidR="00C0409A" w:rsidRDefault="003E56E1">
      <w:pPr>
        <w:spacing w:afterAutospacing="1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Вид маршрута: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экскурсионный тур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 дней / 7 ночей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от 1 человека.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br/>
      </w:r>
    </w:p>
    <w:p w14:paraId="294B51B7" w14:textId="77777777" w:rsidR="00C0409A" w:rsidRDefault="003E56E1">
      <w:pPr>
        <w:widowControl/>
        <w:spacing w:afterAutospacing="1"/>
        <w:jc w:val="both"/>
        <w:textAlignment w:val="top"/>
        <w:rPr>
          <w:rFonts w:ascii="Helvetica" w:hAnsi="Helvetica"/>
          <w:sz w:val="20"/>
          <w:szCs w:val="20"/>
        </w:rPr>
      </w:pPr>
      <w:r>
        <w:rPr>
          <w:noProof/>
          <w:lang w:val="en-US" w:eastAsia="ru-RU" w:bidi="ar-SA"/>
        </w:rPr>
        <w:drawing>
          <wp:inline distT="0" distB="0" distL="0" distR="0" wp14:anchorId="53C33890" wp14:editId="035DCD59">
            <wp:extent cx="2851785" cy="15963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0"/>
          <w:szCs w:val="20"/>
          <w:lang w:val="en-US" w:eastAsia="ru-RU" w:bidi="ar-SA"/>
        </w:rPr>
        <w:drawing>
          <wp:anchor distT="0" distB="0" distL="0" distR="0" simplePos="0" relativeHeight="2" behindDoc="0" locked="0" layoutInCell="1" allowOverlap="1" wp14:anchorId="409B8B6D" wp14:editId="2A40A200">
            <wp:simplePos x="0" y="0"/>
            <wp:positionH relativeFrom="column">
              <wp:posOffset>2954655</wp:posOffset>
            </wp:positionH>
            <wp:positionV relativeFrom="paragraph">
              <wp:posOffset>-15240</wp:posOffset>
            </wp:positionV>
            <wp:extent cx="2944495" cy="160782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 xml:space="preserve">  </w:t>
      </w:r>
    </w:p>
    <w:p w14:paraId="498A93C6" w14:textId="77777777" w:rsidR="00C0409A" w:rsidRDefault="00C0409A">
      <w:pPr>
        <w:spacing w:afterAutospacing="1"/>
        <w:jc w:val="center"/>
        <w:textAlignment w:val="top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</w:p>
    <w:p w14:paraId="6453F8E8" w14:textId="77777777" w:rsidR="00C0409A" w:rsidRDefault="003E56E1">
      <w:pPr>
        <w:spacing w:afterAutospacing="1"/>
        <w:jc w:val="center"/>
        <w:textAlignment w:val="top"/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Программа маршрута</w:t>
      </w:r>
    </w:p>
    <w:p w14:paraId="0480BE4B" w14:textId="77777777" w:rsidR="00C0409A" w:rsidRDefault="003E56E1">
      <w:pPr>
        <w:spacing w:after="120"/>
        <w:textAlignment w:val="top"/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>1 день.</w:t>
      </w:r>
    </w:p>
    <w:p w14:paraId="5A10E6D6" w14:textId="77777777" w:rsidR="00C0409A" w:rsidRDefault="003E56E1">
      <w:pPr>
        <w:spacing w:afterAutospacing="1"/>
        <w:textAlignment w:val="top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Встреча группы в г.Барнауле/Бийске/Горно-Алтайске. Комфортабельный трансфер, размещение на базе отдыха «Алтынай», «Усадьба Ника» в номерах класса «Стандарт» с удобствами в номере или другая туристическая база/отель в Чемальском районе с аналогичным уровнем комфорта.</w:t>
      </w:r>
    </w:p>
    <w:p w14:paraId="5574844C" w14:textId="77777777" w:rsidR="00C0409A" w:rsidRDefault="003E56E1">
      <w:pPr>
        <w:spacing w:afterAutospacing="1"/>
        <w:textAlignment w:val="top"/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Обед на базе. После обеда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сплав**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реке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Катунь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рафте. Маршрут: от устья реки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Эдиган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с прохождением порогов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Тельдекпень, Бийкинский, Еландинский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– пороги 3 категории сложности (25 км интенсивного сплава).</w:t>
      </w:r>
    </w:p>
    <w:p w14:paraId="7204284E" w14:textId="77777777" w:rsidR="00C0409A" w:rsidRDefault="003E56E1">
      <w:pPr>
        <w:spacing w:afterAutospacing="1"/>
        <w:textAlignment w:val="top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После сплава пикник на берегу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Катуни,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недалеко от подвесного моста ниже села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Еланда.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Гид расскажет об истории Чемальского района.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обед в отеле, ужин на природе.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lastRenderedPageBreak/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- 80 / 170 / 380 км, сплав  - 25 км.</w:t>
      </w:r>
    </w:p>
    <w:p w14:paraId="248B2A3B" w14:textId="77777777" w:rsidR="00C0409A" w:rsidRDefault="003E56E1">
      <w:pPr>
        <w:spacing w:after="120"/>
        <w:textAlignment w:val="top"/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000000"/>
          <w:sz w:val="18"/>
          <w:szCs w:val="18"/>
          <w:u w:val="single"/>
          <w:lang w:eastAsia="ru-RU"/>
        </w:rPr>
        <w:br/>
      </w: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>2 день.</w:t>
      </w:r>
    </w:p>
    <w:p w14:paraId="09DFD082" w14:textId="77777777" w:rsidR="00C0409A" w:rsidRDefault="003E56E1">
      <w:pPr>
        <w:spacing w:afterAutospacing="1"/>
        <w:textAlignment w:val="top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После</w:t>
      </w: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завтрака э</w:t>
      </w:r>
      <w:r>
        <w:rPr>
          <w:rFonts w:ascii="Helvetica" w:hAnsi="Helvetica"/>
          <w:color w:val="000000"/>
          <w:sz w:val="20"/>
          <w:szCs w:val="20"/>
        </w:rPr>
        <w:t xml:space="preserve">кскурсия на </w:t>
      </w:r>
      <w:r>
        <w:rPr>
          <w:rFonts w:ascii="Helvetica" w:hAnsi="Helvetica"/>
          <w:b/>
          <w:bCs/>
          <w:color w:val="000000"/>
          <w:sz w:val="20"/>
          <w:szCs w:val="20"/>
        </w:rPr>
        <w:t>Емурлинский водопад</w:t>
      </w:r>
      <w:r>
        <w:rPr>
          <w:rFonts w:ascii="Helvetica" w:hAnsi="Helvetica"/>
          <w:color w:val="000000"/>
          <w:sz w:val="20"/>
          <w:szCs w:val="20"/>
        </w:rPr>
        <w:t xml:space="preserve">, располагающийся в живописном ущелье, недалеко от села </w:t>
      </w:r>
      <w:r>
        <w:rPr>
          <w:rFonts w:ascii="Helvetica" w:hAnsi="Helvetica"/>
          <w:b/>
          <w:bCs/>
          <w:color w:val="000000"/>
          <w:sz w:val="20"/>
          <w:szCs w:val="20"/>
        </w:rPr>
        <w:t>Верх-Анос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6A4ED21B" w14:textId="77777777" w:rsidR="00C0409A" w:rsidRDefault="003E56E1">
      <w:pPr>
        <w:spacing w:after="120"/>
        <w:rPr>
          <w:rStyle w:val="apple-converted-space"/>
          <w:rFonts w:ascii="Helvetica" w:eastAsia="Times New Roman" w:hAnsi="Helvetica" w:cs="Times New Roman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</w:rPr>
        <w:t>До начала пешей части маршрута гостей привозят к перевалу на внедорожниках. Т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ропа идет  вверх по кедровому лесу, со склонов открываются отличные виды на панораму горных хребтов и бурлящую горную реку. Водопад находится в скалистом ущелье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каменная стена, по которой стекают мощные струи воды, покрыта толстым слоем мхов, отчего водопад приобретает изумрудный цвет.</w:t>
      </w:r>
      <w:r>
        <w:rPr>
          <w:rStyle w:val="apple-converted-space"/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Отсюда берет свое начало река Емурла. На обратном пути туристов ждет пикник с горячим обедом.</w:t>
      </w:r>
    </w:p>
    <w:p w14:paraId="6CDF4F91" w14:textId="77777777" w:rsidR="00C0409A" w:rsidRDefault="003E56E1">
      <w:pPr>
        <w:pStyle w:val="a7"/>
        <w:widowControl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40 км, пеш. 5 км.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</w:p>
    <w:p w14:paraId="4DFC4DE2" w14:textId="77777777" w:rsidR="00C0409A" w:rsidRDefault="00C0409A">
      <w:pPr>
        <w:pStyle w:val="a7"/>
        <w:widowControl/>
        <w:spacing w:after="60" w:line="240" w:lineRule="auto"/>
      </w:pPr>
    </w:p>
    <w:p w14:paraId="6344B9A1" w14:textId="77777777" w:rsidR="00C0409A" w:rsidRDefault="003E56E1">
      <w:pPr>
        <w:pStyle w:val="a7"/>
        <w:widowControl/>
        <w:spacing w:after="120" w:line="240" w:lineRule="auto"/>
        <w:textAlignment w:val="top"/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3 день.</w:t>
      </w:r>
    </w:p>
    <w:p w14:paraId="5E925038" w14:textId="77777777" w:rsidR="00C0409A" w:rsidRDefault="003E56E1">
      <w:pPr>
        <w:pStyle w:val="a7"/>
        <w:widowControl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Завтрак в отеле. Переезд до села Акташ.</w:t>
      </w:r>
    </w:p>
    <w:p w14:paraId="2E1C626A" w14:textId="77777777" w:rsidR="00C0409A" w:rsidRDefault="003E56E1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Путь будет проходить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Чуйским трактом,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курганы в Туэкте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от VI–II века до н.э., которых насчитывается 197 штук.</w:t>
      </w:r>
    </w:p>
    <w:p w14:paraId="11F84FD5" w14:textId="77777777" w:rsidR="00C0409A" w:rsidRDefault="003E56E1">
      <w:pPr>
        <w:spacing w:after="120"/>
        <w:rPr>
          <w:rFonts w:ascii="Helvetica" w:eastAsia="Times New Roman" w:hAnsi="Helvetica" w:cs="Arial"/>
          <w:color w:val="222222"/>
          <w:sz w:val="20"/>
          <w:szCs w:val="20"/>
          <w:highlight w:val="white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ru-RU" w:bidi="ar-SA"/>
        </w:rPr>
        <w:t>ей давности.</w:t>
      </w:r>
    </w:p>
    <w:p w14:paraId="7E1B5140" w14:textId="77777777" w:rsidR="00C0409A" w:rsidRDefault="003E56E1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ru-RU" w:bidi="ar-SA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Семинский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Чике-Таман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1200м), на которых планируется получасовая остановка. </w:t>
      </w:r>
    </w:p>
    <w:p w14:paraId="79091143" w14:textId="77777777" w:rsidR="00C0409A" w:rsidRDefault="003E56E1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На Семинском перевале можно купить традиционные алтайские продукты (мед и травы) и различные сувениры. На перевале Чике-Таман за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время стоянки можно подняться пешком на обзорное место, откуда откроется впечатляющий вид на просторную горную долину.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6BE831D8" w14:textId="77777777" w:rsidR="00C0409A" w:rsidRDefault="003E56E1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Чуя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Катунь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– выход на обзорную точку, откуда открывается панорама долин двух рек, в месте слияния сталкиваются мутные воды Чуи и бирюзовая чистая вода Катуни. Для алтайцев это место священно.</w:t>
      </w:r>
    </w:p>
    <w:p w14:paraId="45CD2B12" w14:textId="77777777" w:rsidR="00C0409A" w:rsidRDefault="003E56E1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Вечером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размещение в гостинице в селе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Акташ (790км Чуйского тракта).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Вкусный ужин приготовленный на костре.</w:t>
      </w:r>
    </w:p>
    <w:p w14:paraId="6AFA3843" w14:textId="77777777" w:rsidR="00C0409A" w:rsidRDefault="00C0409A">
      <w:pPr>
        <w:rPr>
          <w:rFonts w:ascii="Helvetica" w:hAnsi="Helvetica"/>
          <w:sz w:val="20"/>
          <w:szCs w:val="20"/>
          <w:highlight w:val="white"/>
        </w:rPr>
      </w:pPr>
    </w:p>
    <w:p w14:paraId="1C4D63AB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Проживание: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 xml:space="preserve"> 2-х местный номер в отеле с удобствами на этаже.</w:t>
      </w:r>
    </w:p>
    <w:p w14:paraId="5FF55E60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Питание: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 xml:space="preserve"> завтрак в отеле, обед на природе, ужин на базе.</w:t>
      </w:r>
    </w:p>
    <w:p w14:paraId="63327F1C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  <w:highlight w:val="white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val="clear" w:color="auto" w:fill="FFFFFF"/>
        </w:rPr>
        <w:t>Протяженность: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t xml:space="preserve"> авто 315 км.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</w:p>
    <w:p w14:paraId="23434724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  <w:highlight w:val="white"/>
        </w:rPr>
      </w:pP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val="clear" w:color="auto" w:fill="FFFFFF"/>
        </w:rPr>
        <w:t>4 день.</w:t>
      </w:r>
    </w:p>
    <w:p w14:paraId="670CEE1E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Завтрак и выезд в долину реки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Чулышман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через село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Улаган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7617DE05" w14:textId="77777777" w:rsidR="00C0409A" w:rsidRDefault="003E56E1">
      <w:pPr>
        <w:pStyle w:val="a7"/>
        <w:widowControl/>
        <w:spacing w:after="120" w:line="240" w:lineRule="auto"/>
        <w:jc w:val="both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Посещение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Гейзерного озера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рядом с с.Акташ. По пути остановка и осмотр уникального природного объекта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Красные ворота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по дороге туристы также увидят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Мёртвое озеро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в котором раньше не водилось рыбы. Преодоление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Улаганского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перевала.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За с.Балыктуюль туристы посетят всемирно известный археологический комплекс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Пазырыкские курганы —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цепочка из 5 больших курганов, представляющих собой скифские захоронения знатных кочевников, датируемых 6 – 7 вв. до н.э. и расположенных на живописном плато.</w:t>
      </w:r>
    </w:p>
    <w:p w14:paraId="0CAD5FF4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В конце пути дорога подходит к огромной высоты перевалу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Кату-Ярык,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где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туристам откроется пейзаж долины реки Чулышман. Это место запоминается каждому, кто здесь оказывается. Обед на костре. По приезду в лагерь происходит размещение в летних домиках на территории кемпинга </w:t>
      </w:r>
      <w:r>
        <w:rPr>
          <w:rFonts w:ascii="Helvetica" w:hAnsi="Helvetica" w:cs="Helvetica"/>
          <w:sz w:val="20"/>
          <w:szCs w:val="20"/>
          <w:shd w:val="clear" w:color="auto" w:fill="FFFFFF"/>
          <w:lang w:val="en-US" w:bidi="ar-SA"/>
        </w:rPr>
        <w:lastRenderedPageBreak/>
        <w:t>"Каменные Грибы"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расположенного на берегу реки Чулышман.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br/>
      </w:r>
    </w:p>
    <w:p w14:paraId="7246CA1C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Проживание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 xml:space="preserve">: </w:t>
      </w:r>
      <w:bookmarkStart w:id="1" w:name="__DdeLink__355_591123774"/>
      <w:r>
        <w:rPr>
          <w:rFonts w:ascii="Helvetica" w:hAnsi="Helvetica"/>
          <w:i/>
          <w:sz w:val="18"/>
          <w:szCs w:val="18"/>
          <w:shd w:val="clear" w:color="auto" w:fill="FFFFFF"/>
        </w:rPr>
        <w:t>2-х местные</w:t>
      </w:r>
      <w:bookmarkEnd w:id="1"/>
      <w:r>
        <w:rPr>
          <w:rFonts w:ascii="Helvetica" w:hAnsi="Helvetica"/>
          <w:i/>
          <w:sz w:val="18"/>
          <w:szCs w:val="18"/>
          <w:shd w:val="clear" w:color="auto" w:fill="FFFFFF"/>
        </w:rPr>
        <w:t xml:space="preserve"> летние домики, удобства на улице.</w:t>
      </w:r>
      <w:r>
        <w:rPr>
          <w:rFonts w:ascii="Helvetica" w:hAnsi="Helvetica"/>
          <w:i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Питание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завтрак в отеле, обед - пикник на природе, ужин - на базе.</w:t>
      </w:r>
      <w:r>
        <w:rPr>
          <w:rFonts w:ascii="Helvetica" w:hAnsi="Helvetica"/>
          <w:i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  <w:shd w:val="clear" w:color="auto" w:fill="FFFFFF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t>: авто 150 км.</w:t>
      </w:r>
    </w:p>
    <w:p w14:paraId="20C49666" w14:textId="77777777" w:rsidR="00C0409A" w:rsidRDefault="00C0409A">
      <w:pPr>
        <w:pStyle w:val="a7"/>
        <w:widowControl/>
        <w:spacing w:after="120" w:line="240" w:lineRule="auto"/>
        <w:rPr>
          <w:rFonts w:ascii="Helvetica" w:hAnsi="Helvetica"/>
          <w:color w:val="000000"/>
          <w:sz w:val="18"/>
          <w:szCs w:val="18"/>
          <w:highlight w:val="white"/>
        </w:rPr>
      </w:pPr>
    </w:p>
    <w:p w14:paraId="30CA9535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br/>
      </w: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val="clear" w:color="auto" w:fill="FFFFFF"/>
        </w:rPr>
        <w:t>5 день.</w:t>
      </w:r>
    </w:p>
    <w:p w14:paraId="66CAD709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После завтрака поход к самому большому в Сибири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водопаду Учар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расположенныму на реке Чульча. </w:t>
      </w:r>
    </w:p>
    <w:p w14:paraId="0EA86ABC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Добираться до места необходимо пешком — 10 км в одну сторону, но зрелище того стоит! Переправившись через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реку Чулышман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на лодке, отправляемся вверх по течению реки Чульча. Тропа относительно пологая, без крутых перепадов, временами прижимается плотно к скале над рекой. </w:t>
      </w:r>
    </w:p>
    <w:p w14:paraId="6E136870" w14:textId="77777777" w:rsidR="00C0409A" w:rsidRDefault="003E56E1">
      <w:pPr>
        <w:pStyle w:val="a7"/>
        <w:widowControl/>
        <w:spacing w:after="120" w:line="240" w:lineRule="auto"/>
        <w:jc w:val="both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Обед у водопада. Возвращение той же тропой. Жаркая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баня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с ледяной водой из горной реки восстановит утраченные в пути силы. Вкусный ужин и крепкий сон.</w:t>
      </w:r>
    </w:p>
    <w:p w14:paraId="799A8F17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Проживание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2-х местные летние домики, удобства на улице</w:t>
      </w:r>
    </w:p>
    <w:p w14:paraId="39704FAE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Питание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завтрак на базе, бед у водопада, ужин на костре.</w:t>
      </w:r>
    </w:p>
    <w:p w14:paraId="24AD9676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  <w:highlight w:val="white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val="clear" w:color="auto" w:fill="FFFFFF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t>: пешком 20 км.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</w:p>
    <w:p w14:paraId="3271F4F3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  <w:shd w:val="clear" w:color="auto" w:fill="FFFFFF"/>
        </w:rPr>
        <w:t>6 день.</w:t>
      </w:r>
    </w:p>
    <w:p w14:paraId="58CEDE13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Завтрак. Прогулка к уникальному памятнику природы – скальным останцам под названием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Каменные грибы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 Это совсем недалеко от базы – нужно переправиться через реку и взобраться по южному склону туристической тропой примерно 400м. Склон достаточно крутой, поэтому мероприятие займет около 3 часов.</w:t>
      </w:r>
    </w:p>
    <w:p w14:paraId="132A69E7" w14:textId="77777777" w:rsidR="00C0409A" w:rsidRDefault="003E56E1">
      <w:pPr>
        <w:pStyle w:val="a7"/>
        <w:widowControl/>
        <w:spacing w:after="120" w:line="240" w:lineRule="auto"/>
        <w:jc w:val="both"/>
        <w:rPr>
          <w:rFonts w:ascii="Helvetica" w:hAnsi="Helvetica"/>
          <w:b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После экскурсии обед на базе. </w:t>
      </w:r>
      <w:bookmarkStart w:id="2" w:name="mail-clipboard-id-5825429271996672589252"/>
      <w:bookmarkEnd w:id="2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Во второй половине дня туристов ждет переезд на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южный берег Телецкого озера,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который займет около 1 часа (50км). Дорога идет по живописным местам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Чулышманской долины,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которые п</w:t>
      </w:r>
      <w:r>
        <w:rPr>
          <w:rFonts w:ascii="Helvetica" w:hAnsi="Helvetica"/>
          <w:sz w:val="20"/>
          <w:szCs w:val="20"/>
          <w:shd w:val="clear" w:color="auto" w:fill="FFFFFF"/>
        </w:rPr>
        <w:t>отрясают своей первозданностью и окружающей масштабностью.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Погрузка в катер, переезд на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север Телецкого озера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По пути на лодке планируется посещение водопадов остановкой и выходом на сушу: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Сорок грехов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и живописный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 Корбу.</w:t>
      </w:r>
    </w:p>
    <w:p w14:paraId="5D2D8514" w14:textId="77777777" w:rsidR="00C0409A" w:rsidRDefault="003E56E1">
      <w:pPr>
        <w:pStyle w:val="a7"/>
        <w:widowControl/>
        <w:spacing w:after="120" w:line="240" w:lineRule="auto"/>
        <w:jc w:val="both"/>
        <w:rPr>
          <w:rFonts w:ascii="Helvetica" w:hAnsi="Helvetica"/>
          <w:b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Возвращение на автобусе на турбазу «Усадьба Ника», с которой начинался тур (4 часа). Ужин,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Баня.</w:t>
      </w:r>
    </w:p>
    <w:p w14:paraId="36573904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Проживание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 2-х местный благоустроенный номер в отеле.</w:t>
      </w:r>
    </w:p>
    <w:p w14:paraId="4B3325BF" w14:textId="77777777" w:rsidR="00C0409A" w:rsidRDefault="003E56E1">
      <w:pPr>
        <w:pStyle w:val="a7"/>
        <w:widowControl/>
        <w:spacing w:after="0" w:line="240" w:lineRule="auto"/>
        <w:rPr>
          <w:rFonts w:ascii="Helvetica" w:hAnsi="Helvetica"/>
          <w:i/>
          <w:sz w:val="18"/>
          <w:szCs w:val="18"/>
          <w:highlight w:val="white"/>
        </w:rPr>
      </w:pP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Питание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завтрак, обед на базе, ужин в отеле.</w:t>
      </w:r>
    </w:p>
    <w:p w14:paraId="043BDB52" w14:textId="77777777" w:rsidR="00C0409A" w:rsidRDefault="003E56E1">
      <w:pPr>
        <w:pStyle w:val="a7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  <w:highlight w:val="white"/>
        </w:rPr>
      </w:pPr>
      <w:r>
        <w:rPr>
          <w:rFonts w:ascii="Helvetica" w:hAnsi="Helvetica"/>
          <w:i/>
          <w:color w:val="000000"/>
          <w:sz w:val="18"/>
          <w:szCs w:val="18"/>
          <w:u w:val="single"/>
          <w:shd w:val="clear" w:color="auto" w:fill="FFFFFF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t>: авто 300 км, вода 80 км.</w:t>
      </w:r>
      <w:r>
        <w:rPr>
          <w:rFonts w:ascii="Helvetica" w:hAnsi="Helvetica"/>
          <w:i/>
          <w:color w:val="000000"/>
          <w:sz w:val="18"/>
          <w:szCs w:val="18"/>
          <w:shd w:val="clear" w:color="auto" w:fill="FFFFFF"/>
        </w:rPr>
        <w:br/>
      </w:r>
    </w:p>
    <w:p w14:paraId="07597E7B" w14:textId="77777777" w:rsidR="00C0409A" w:rsidRDefault="00C0409A">
      <w:pPr>
        <w:pStyle w:val="a7"/>
        <w:widowControl/>
        <w:spacing w:after="120" w:line="240" w:lineRule="auto"/>
      </w:pPr>
    </w:p>
    <w:p w14:paraId="0F55F62D" w14:textId="77777777" w:rsidR="00C0409A" w:rsidRDefault="003E56E1">
      <w:pPr>
        <w:spacing w:after="119"/>
        <w:textAlignment w:val="top"/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>7 день.</w:t>
      </w:r>
    </w:p>
    <w:p w14:paraId="6FD1C661" w14:textId="77777777" w:rsidR="00C0409A" w:rsidRDefault="003E56E1">
      <w:pPr>
        <w:spacing w:after="119"/>
        <w:textAlignment w:val="top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Продолжаем отдых на турбазе «Усадьба Ника». </w:t>
      </w:r>
    </w:p>
    <w:p w14:paraId="5DB4739E" w14:textId="77777777" w:rsidR="00C0409A" w:rsidRDefault="003E56E1">
      <w:pPr>
        <w:spacing w:after="119"/>
        <w:textAlignment w:val="top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Сплав по реке Катунь или любая другая дневная экскурсия в Чемальском районе (на усмотрение группы). Ночлег в том же номере. Питание в кафе на турбазе.</w:t>
      </w:r>
    </w:p>
    <w:p w14:paraId="6EC46251" w14:textId="77777777" w:rsidR="00C0409A" w:rsidRDefault="003E56E1">
      <w:pPr>
        <w:spacing w:after="119"/>
        <w:textAlignment w:val="top"/>
        <w:rPr>
          <w:rFonts w:ascii="Helvetica" w:eastAsia="Times New Roman" w:hAnsi="Helvetica" w:cs="Helvetica"/>
          <w:i/>
          <w:color w:val="000000"/>
          <w:sz w:val="18"/>
          <w:szCs w:val="18"/>
          <w:highlight w:val="white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i/>
          <w:sz w:val="18"/>
          <w:szCs w:val="18"/>
          <w:u w:val="single"/>
          <w:shd w:val="clear" w:color="auto" w:fill="FFFFFF"/>
        </w:rPr>
        <w:t>Проживание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: 2-х местный благоустроенный номер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br/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shd w:val="clear" w:color="auto" w:fill="FFFFFF"/>
          <w:lang w:eastAsia="ru-RU"/>
        </w:rPr>
        <w:t>: завтрак в отеле, обед на костре,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shd w:val="clear" w:color="auto" w:fill="FFFFFF"/>
          <w:lang w:eastAsia="ru-RU"/>
        </w:rPr>
        <w:t>: авто 290 км., вода — 25км.</w:t>
      </w:r>
    </w:p>
    <w:p w14:paraId="7EFCA92B" w14:textId="77777777" w:rsidR="00C0409A" w:rsidRDefault="003E56E1">
      <w:pPr>
        <w:widowControl/>
        <w:spacing w:after="240"/>
        <w:textAlignment w:val="top"/>
        <w:rPr>
          <w:rFonts w:ascii="Helvetica" w:eastAsia="Times New Roman" w:hAnsi="Helvetica" w:cs="Calibri"/>
          <w:i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Calibri"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>Форма одежды на сплаве:</w:t>
      </w:r>
      <w:r>
        <w:rPr>
          <w:rFonts w:ascii="Helvetica" w:eastAsia="Times New Roman" w:hAnsi="Helvetica" w:cs="Calibri"/>
          <w:i/>
          <w:color w:val="000000"/>
          <w:sz w:val="18"/>
          <w:szCs w:val="18"/>
          <w:shd w:val="clear" w:color="auto" w:fill="FFFFFF"/>
          <w:lang w:eastAsia="ru-RU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>
        <w:rPr>
          <w:rFonts w:ascii="Helvetica" w:eastAsia="Times New Roman" w:hAnsi="Helvetica" w:cs="Calibri"/>
          <w:i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3DF2DE9E" w14:textId="77777777" w:rsidR="00C0409A" w:rsidRDefault="003E56E1">
      <w:pPr>
        <w:widowControl/>
        <w:spacing w:after="120"/>
        <w:textAlignment w:val="top"/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Calibri"/>
          <w:b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br/>
      </w:r>
      <w:r>
        <w:rPr>
          <w:rFonts w:ascii="Helvetica" w:eastAsia="Times New Roman" w:hAnsi="Helvetica" w:cs="Helvetica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8 день.*** </w:t>
      </w:r>
    </w:p>
    <w:p w14:paraId="295320F3" w14:textId="77777777" w:rsidR="00C0409A" w:rsidRDefault="003E56E1">
      <w:pPr>
        <w:widowControl/>
        <w:spacing w:after="240"/>
        <w:textAlignment w:val="top"/>
        <w:rPr>
          <w:rFonts w:ascii="Helvetica" w:eastAsia="Times New Roman" w:hAnsi="Helvetica" w:cs="Helvetica"/>
          <w:iCs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Helvetica"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Завтрак. Доставка до аэропорта г.Горно-Алтайск / Бийск / Барнаул.</w:t>
      </w:r>
    </w:p>
    <w:p w14:paraId="7523E40A" w14:textId="77777777" w:rsidR="00C0409A" w:rsidRDefault="00C0409A">
      <w:pPr>
        <w:widowControl/>
        <w:spacing w:after="240"/>
        <w:textAlignment w:val="top"/>
      </w:pPr>
    </w:p>
    <w:p w14:paraId="7CF044B2" w14:textId="77777777" w:rsidR="00C0409A" w:rsidRDefault="003E56E1">
      <w:pPr>
        <w:widowControl/>
        <w:spacing w:after="240"/>
        <w:textAlignment w:val="top"/>
      </w:pPr>
      <w:r>
        <w:rPr>
          <w:rFonts w:ascii="Helvetica" w:hAnsi="Helvetica"/>
          <w:i/>
          <w:iCs/>
          <w:sz w:val="18"/>
          <w:szCs w:val="18"/>
        </w:rPr>
        <w:t xml:space="preserve">*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п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ри условии раннего бронирования (за 60-90 дней) непосредственно на маршруте размещение в деревянных домиках без удобств. В случае отсутствия мест в домиках предусмотрены ночлеги в палатках на территории турбаз – это ночлеги в наших 2-3 местных палатках хорошего качества, с нашими спальниками и туристическими ковриками (спальники свежие и тёплые).  </w:t>
      </w:r>
    </w:p>
    <w:p w14:paraId="2888649D" w14:textId="77777777" w:rsidR="00C0409A" w:rsidRDefault="003E56E1">
      <w:pPr>
        <w:widowControl/>
        <w:spacing w:after="120"/>
        <w:textAlignment w:val="top"/>
      </w:pP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**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>по желанию туристов можно осуществить замену сплава равнозначной по времени экскурсией (3 часа), список предлагается в конце документа.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1388AFEF" w14:textId="77777777" w:rsidR="00C0409A" w:rsidRDefault="003E56E1">
      <w:pPr>
        <w:pStyle w:val="a7"/>
        <w:widowControl/>
        <w:spacing w:after="195" w:line="240" w:lineRule="auto"/>
        <w:textAlignment w:val="top"/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*** 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 w14:paraId="7DD20F94" w14:textId="77777777" w:rsidR="00C0409A" w:rsidRDefault="00C0409A">
      <w:pPr>
        <w:pStyle w:val="a7"/>
        <w:widowControl/>
        <w:pBdr>
          <w:bottom w:val="single" w:sz="8" w:space="2" w:color="000001"/>
        </w:pBdr>
        <w:spacing w:after="195" w:line="240" w:lineRule="auto"/>
        <w:textAlignment w:val="top"/>
      </w:pPr>
    </w:p>
    <w:p w14:paraId="7EACA3F6" w14:textId="77777777" w:rsidR="00C0409A" w:rsidRDefault="003E56E1">
      <w:pPr>
        <w:pStyle w:val="a7"/>
        <w:widowControl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трансфер от г.Барнаула / Бийска / Горно-Алтайска до места старта (с.</w:t>
      </w:r>
      <w:bookmarkStart w:id="3" w:name="_GoBack1"/>
      <w:bookmarkEnd w:id="3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</w:t>
      </w:r>
    </w:p>
    <w:p w14:paraId="401B16AB" w14:textId="77777777" w:rsidR="00C0409A" w:rsidRDefault="003E56E1">
      <w:pPr>
        <w:pStyle w:val="a7"/>
        <w:widowControl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баня по программе (в 5 и 6 дни)</w:t>
      </w:r>
    </w:p>
    <w:p w14:paraId="6A41732A" w14:textId="77777777" w:rsidR="00C0409A" w:rsidRDefault="003E56E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экскурсии в рамках программы тура</w:t>
      </w:r>
    </w:p>
    <w:p w14:paraId="6BEBF250" w14:textId="77777777" w:rsidR="00C0409A" w:rsidRDefault="003E56E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сопровождение гида на всем протяжении маршрута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проживание в отеле и на базах отдыха по программе.</w:t>
      </w:r>
    </w:p>
    <w:p w14:paraId="55BBE205" w14:textId="77777777" w:rsidR="00C0409A" w:rsidRDefault="00C0409A"/>
    <w:p w14:paraId="23DAB681" w14:textId="77777777" w:rsidR="00C0409A" w:rsidRDefault="00C0409A">
      <w:pPr>
        <w:rPr>
          <w:rFonts w:ascii="Helvetica" w:hAnsi="Helvetica"/>
          <w:sz w:val="20"/>
          <w:szCs w:val="20"/>
          <w:highlight w:val="white"/>
        </w:rPr>
      </w:pPr>
    </w:p>
    <w:p w14:paraId="189840CB" w14:textId="77777777" w:rsidR="00C0409A" w:rsidRDefault="003E56E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</w:t>
      </w:r>
      <w:bookmarkStart w:id="4" w:name="__DdeLink__259_931743269"/>
      <w:bookmarkEnd w:id="4"/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проживание при одноместном размещении в отеле: +1900руб/ночь (1, 2, 6, 7 дни) </w:t>
      </w:r>
    </w:p>
    <w:p w14:paraId="23FA5BA1" w14:textId="77777777" w:rsidR="00C0409A" w:rsidRDefault="003E56E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авиа/жд билеты до г. Барнаул / Бийск/ Горно-Алтайск</w:t>
      </w:r>
    </w:p>
    <w:p w14:paraId="5699E596" w14:textId="77777777" w:rsidR="00C0409A" w:rsidRDefault="003E56E1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страхование ИНГОССТРАХ МС 250000 и НС 100000 (оформляется на стороне организатора)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баня.</w:t>
      </w:r>
    </w:p>
    <w:p w14:paraId="69098AE0" w14:textId="77777777" w:rsidR="00C0409A" w:rsidRDefault="00C0409A"/>
    <w:p w14:paraId="2E2195FB" w14:textId="77777777" w:rsidR="00C0409A" w:rsidRDefault="00C0409A"/>
    <w:p w14:paraId="59839985" w14:textId="77777777" w:rsidR="00C0409A" w:rsidRDefault="003E56E1">
      <w:r>
        <w:rPr>
          <w:rFonts w:ascii="Helvetica" w:hAnsi="Helvetica" w:cs="Helvetica Neue"/>
          <w:b/>
          <w:bCs/>
          <w:sz w:val="20"/>
          <w:szCs w:val="20"/>
          <w:shd w:val="clear" w:color="auto" w:fill="FFFFFF"/>
        </w:rPr>
        <w:t xml:space="preserve">Фотоматериалы к туру: </w:t>
      </w:r>
      <w:hyperlink r:id="rId9">
        <w:r>
          <w:rPr>
            <w:rStyle w:val="-"/>
            <w:rFonts w:ascii="Helvetica" w:hAnsi="Helvetica" w:cs="Helvetica Neue"/>
            <w:sz w:val="20"/>
            <w:szCs w:val="20"/>
            <w:highlight w:val="white"/>
          </w:rPr>
          <w:t>https://drive.google.com/open?id=0B5JtuFwDRl5wTG83U29uTllzMVk</w:t>
        </w:r>
      </w:hyperlink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 </w:t>
      </w:r>
    </w:p>
    <w:p w14:paraId="28A56D44" w14:textId="77777777" w:rsidR="00C0409A" w:rsidRDefault="00C0409A">
      <w:pPr>
        <w:spacing w:after="119"/>
        <w:jc w:val="center"/>
      </w:pPr>
    </w:p>
    <w:p w14:paraId="6D5D9D65" w14:textId="77777777" w:rsidR="00C0409A" w:rsidRDefault="00C0409A">
      <w:pPr>
        <w:spacing w:after="119"/>
        <w:jc w:val="center"/>
      </w:pPr>
    </w:p>
    <w:p w14:paraId="3B6C27C6" w14:textId="77777777" w:rsidR="00C0409A" w:rsidRDefault="003E56E1">
      <w:pPr>
        <w:spacing w:after="170"/>
      </w:pPr>
      <w:r>
        <w:rPr>
          <w:rFonts w:ascii="Helvetica" w:hAnsi="Helvetica" w:cs="Helvetica Neue"/>
          <w:b/>
          <w:bCs/>
          <w:sz w:val="20"/>
          <w:szCs w:val="20"/>
          <w:lang w:val="en-US"/>
        </w:rPr>
        <w:t>Экскурсии на выбор как альтернатива сплаву в первый день:</w:t>
      </w:r>
    </w:p>
    <w:p w14:paraId="3F3EA8FA" w14:textId="77777777" w:rsidR="00C0409A" w:rsidRDefault="003E56E1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Камышлинский водопад.Поездка к небольшому, но очень эффектному каскадному водопаду, высотой около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9 м.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Прогулка по сосновому бору, вдоль левого берега реки Катунь.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левый берег переход через подвесной мост.</w:t>
      </w:r>
      <w:proofErr w:type="gramEnd"/>
    </w:p>
    <w:p w14:paraId="61E554B0" w14:textId="77777777" w:rsidR="00C0409A" w:rsidRDefault="003E56E1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Талдинские пещеры.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Самые посещаемые пещеры Алтая.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Туристов ожидают «Грот орла», грот «Девичьи слезы»,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proofErr w:type="gramEnd"/>
    </w:p>
    <w:p w14:paraId="35EEC3EC" w14:textId="77777777" w:rsidR="00C0409A" w:rsidRDefault="003E56E1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Бешпельтирский маральник.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верхом на конях по парку мараловодческого хозяйства, фотографирование маралов.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территории хозяйства есть возможность приобрести продукцию пантового мараловодства.</w:t>
      </w:r>
      <w:proofErr w:type="gramEnd"/>
    </w:p>
    <w:p w14:paraId="23DF025D" w14:textId="77777777" w:rsidR="00C0409A" w:rsidRDefault="003E56E1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Деревня мастеров Аскат.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Пешеходная экскурсия в село Аскат, посещение мастерских местных художников, скорняков, гончаров.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по сосновому бору к Серебряному источнику.</w:t>
      </w:r>
      <w:proofErr w:type="gramEnd"/>
    </w:p>
    <w:p w14:paraId="3D6A6428" w14:textId="77777777" w:rsidR="00C0409A" w:rsidRDefault="003E56E1">
      <w:pPr>
        <w:spacing w:after="1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- и другие экскурсии, равнозначные по времени.</w:t>
      </w:r>
    </w:p>
    <w:p w14:paraId="3591191D" w14:textId="77777777" w:rsidR="00C0409A" w:rsidRDefault="00C0409A">
      <w:pPr>
        <w:spacing w:after="119"/>
        <w:rPr>
          <w:rFonts w:ascii="Helvetica" w:hAnsi="Helvetica"/>
          <w:sz w:val="20"/>
          <w:szCs w:val="20"/>
        </w:rPr>
      </w:pPr>
    </w:p>
    <w:p w14:paraId="1A7D4B6C" w14:textId="77777777" w:rsidR="00C0409A" w:rsidRDefault="00C0409A">
      <w:pPr>
        <w:spacing w:after="119"/>
        <w:rPr>
          <w:rFonts w:ascii="Helvetica" w:hAnsi="Helvetica"/>
          <w:sz w:val="20"/>
          <w:szCs w:val="20"/>
        </w:rPr>
      </w:pPr>
    </w:p>
    <w:sectPr w:rsidR="00C0409A">
      <w:headerReference w:type="default" r:id="rId10"/>
      <w:footerReference w:type="default" r:id="rId11"/>
      <w:pgSz w:w="11906" w:h="16838"/>
      <w:pgMar w:top="855" w:right="1136" w:bottom="964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503A" w14:textId="77777777" w:rsidR="00CB3954" w:rsidRDefault="003E56E1">
      <w:r>
        <w:separator/>
      </w:r>
    </w:p>
  </w:endnote>
  <w:endnote w:type="continuationSeparator" w:id="0">
    <w:p w14:paraId="42E8EB5C" w14:textId="77777777" w:rsidR="00CB3954" w:rsidRDefault="003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1EE0" w14:textId="77777777" w:rsidR="00C0409A" w:rsidRDefault="00C0409A">
    <w:pPr>
      <w:pStyle w:val="Footer"/>
      <w:jc w:val="center"/>
      <w:rPr>
        <w:rFonts w:ascii="Helvetica" w:hAnsi="Helvetica"/>
        <w:sz w:val="16"/>
        <w:szCs w:val="16"/>
      </w:rPr>
    </w:pPr>
  </w:p>
  <w:p w14:paraId="6B943018" w14:textId="77777777" w:rsidR="00C0409A" w:rsidRDefault="003E56E1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1">
      <w:r>
        <w:rPr>
          <w:rStyle w:val="-"/>
          <w:rFonts w:ascii="Helvetica" w:hAnsi="Helvetica"/>
          <w:noProof/>
          <w:color w:val="666666"/>
          <w:sz w:val="16"/>
          <w:szCs w:val="16"/>
          <w:lang w:val="en-US" w:eastAsia="ru-RU" w:bidi="ar-SA"/>
        </w:rPr>
        <w:drawing>
          <wp:anchor distT="0" distB="0" distL="0" distR="0" simplePos="0" relativeHeight="6" behindDoc="1" locked="0" layoutInCell="1" allowOverlap="1" wp14:anchorId="19C3E482" wp14:editId="0B220448">
            <wp:simplePos x="0" y="0"/>
            <wp:positionH relativeFrom="column">
              <wp:posOffset>5848350</wp:posOffset>
            </wp:positionH>
            <wp:positionV relativeFrom="paragraph">
              <wp:posOffset>167640</wp:posOffset>
            </wp:positionV>
            <wp:extent cx="669290" cy="66929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hyperlink>
    <w:r>
      <w:rPr>
        <w:rStyle w:val="-"/>
        <w:rFonts w:ascii="Helvetica" w:hAnsi="Helvetica"/>
        <w:color w:val="666666"/>
        <w:sz w:val="16"/>
        <w:szCs w:val="16"/>
      </w:rPr>
      <w:t>www.altaitravel.com</w:t>
    </w:r>
  </w:p>
  <w:p w14:paraId="2F05F5D1" w14:textId="77777777" w:rsidR="00C0409A" w:rsidRDefault="00C0409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3A5D5" w14:textId="77777777" w:rsidR="00CB3954" w:rsidRDefault="003E56E1">
      <w:r>
        <w:separator/>
      </w:r>
    </w:p>
  </w:footnote>
  <w:footnote w:type="continuationSeparator" w:id="0">
    <w:p w14:paraId="148C2222" w14:textId="77777777" w:rsidR="00CB3954" w:rsidRDefault="003E5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F6A72" w14:textId="77777777" w:rsidR="00C0409A" w:rsidRDefault="00C04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9A"/>
    <w:rsid w:val="00096D8A"/>
    <w:rsid w:val="003E56E1"/>
    <w:rsid w:val="00C0409A"/>
    <w:rsid w:val="00C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A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Основной текст Знак"/>
    <w:basedOn w:val="a0"/>
    <w:qFormat/>
    <w:rsid w:val="00F0518C"/>
    <w:rPr>
      <w:color w:val="00000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c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character" w:styleId="ad">
    <w:name w:val="Strong"/>
    <w:basedOn w:val="a0"/>
    <w:uiPriority w:val="22"/>
    <w:qFormat/>
    <w:rsid w:val="003E56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drive.google.com/open?id=0B5JtuFwDRl5wTG83U29uTllzMV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itravel.com/" TargetMode="External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1434</Words>
  <Characters>8178</Characters>
  <Application>Microsoft Macintosh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12</cp:revision>
  <dcterms:created xsi:type="dcterms:W3CDTF">2017-04-10T13:28:00Z</dcterms:created>
  <dcterms:modified xsi:type="dcterms:W3CDTF">2018-04-09T11:38:00Z</dcterms:modified>
  <dc:language>ru-RU</dc:language>
</cp:coreProperties>
</file>